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50" w:rsidRDefault="00E24A50" w:rsidP="00E24A5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911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ХК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50" w:rsidRPr="00E24A50" w:rsidRDefault="00E24A50" w:rsidP="00E24A50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E24A50" w:rsidRDefault="00E24A50" w:rsidP="00E24A50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E24A50" w:rsidRPr="00E24A50" w:rsidRDefault="00E24A50" w:rsidP="00E24A50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226F93" w:rsidRPr="000901A8" w:rsidRDefault="00226F93" w:rsidP="00B714F3">
      <w:pPr>
        <w:pStyle w:val="2"/>
        <w:numPr>
          <w:ilvl w:val="0"/>
          <w:numId w:val="27"/>
        </w:num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0901A8">
        <w:rPr>
          <w:b/>
          <w:bCs/>
          <w:sz w:val="28"/>
          <w:szCs w:val="28"/>
        </w:rPr>
        <w:lastRenderedPageBreak/>
        <w:t>Пояснительная записка</w:t>
      </w:r>
    </w:p>
    <w:p w:rsidR="00226F93" w:rsidRPr="000901A8" w:rsidRDefault="00226F93" w:rsidP="00226F93">
      <w:pPr>
        <w:pStyle w:val="2"/>
        <w:spacing w:after="0" w:line="240" w:lineRule="auto"/>
        <w:jc w:val="both"/>
        <w:rPr>
          <w:b/>
          <w:bCs/>
          <w:i/>
          <w:caps/>
          <w:sz w:val="28"/>
          <w:szCs w:val="28"/>
        </w:rPr>
      </w:pPr>
    </w:p>
    <w:p w:rsidR="00B714F3" w:rsidRPr="00B714F3" w:rsidRDefault="00226F93" w:rsidP="00B714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 xml:space="preserve">     Настоящая рабочая программа Мировой художественной культуре адресована учащимся "Средней общеобразовательной школы № 5 ", 11 "А" и 11 "Б" классов.</w:t>
      </w:r>
      <w:r w:rsidR="00B714F3" w:rsidRPr="00B714F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авторской программы Г. И. Даниловой «Мировая художественная культура», рекомендованной Министерством образования и науки РФ. Используется учебный комплект автора Г. И. Даниловой. </w:t>
      </w:r>
    </w:p>
    <w:p w:rsidR="0070204C" w:rsidRPr="00B714F3" w:rsidRDefault="00B714F3" w:rsidP="00B714F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Программа рассчитана на 34 часа</w:t>
      </w:r>
      <w:r w:rsidRPr="00B714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(1 час в неделю).</w:t>
      </w:r>
    </w:p>
    <w:p w:rsidR="009656F4" w:rsidRDefault="009656F4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r w:rsidR="00B714F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составлена на основе</w:t>
      </w:r>
      <w:r w:rsidRPr="00B714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5D66" w:rsidRPr="00CA5D66" w:rsidRDefault="00CA5D66" w:rsidP="00CA5D6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№273-ФЗ (в действующей редакции);</w:t>
      </w:r>
    </w:p>
    <w:p w:rsidR="00CA5D66" w:rsidRPr="00CA5D66" w:rsidRDefault="00CA5D66" w:rsidP="00CA5D6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</w:t>
      </w:r>
    </w:p>
    <w:p w:rsidR="00CA5D66" w:rsidRPr="00CA5D66" w:rsidRDefault="00CA5D66" w:rsidP="00CA5D6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</w:t>
      </w:r>
    </w:p>
    <w:p w:rsidR="00CA5D66" w:rsidRPr="00CA5D66" w:rsidRDefault="00CA5D66" w:rsidP="00CA5D6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№189 (в действующей редакции);</w:t>
      </w:r>
    </w:p>
    <w:p w:rsidR="00CA5D66" w:rsidRPr="00CA5D66" w:rsidRDefault="00CA5D66" w:rsidP="00CA5D6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действующей редакции);  </w:t>
      </w:r>
    </w:p>
    <w:p w:rsidR="00CA5D66" w:rsidRPr="00CA5D66" w:rsidRDefault="00CA5D66" w:rsidP="00CA5D6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>приказ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2017 - 2018 учебный год»;</w:t>
      </w:r>
    </w:p>
    <w:p w:rsidR="00CA5D66" w:rsidRPr="00CA5D66" w:rsidRDefault="00CA5D66" w:rsidP="00CA5D6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>Устав МБОУ СОШ№5</w:t>
      </w:r>
    </w:p>
    <w:p w:rsidR="00CA5D66" w:rsidRPr="00CA5D66" w:rsidRDefault="00CA5D66" w:rsidP="00CA5D6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D66">
        <w:rPr>
          <w:rFonts w:ascii="Times New Roman" w:eastAsia="Times New Roman" w:hAnsi="Times New Roman" w:cs="Times New Roman"/>
          <w:sz w:val="24"/>
          <w:szCs w:val="24"/>
        </w:rPr>
        <w:t xml:space="preserve">УМК: Учебник для общеобразовательных </w:t>
      </w:r>
      <w:proofErr w:type="gramStart"/>
      <w:r w:rsidRPr="00CA5D66">
        <w:rPr>
          <w:rFonts w:ascii="Times New Roman" w:eastAsia="Times New Roman" w:hAnsi="Times New Roman" w:cs="Times New Roman"/>
          <w:sz w:val="24"/>
          <w:szCs w:val="24"/>
        </w:rPr>
        <w:t>учреждений :</w:t>
      </w:r>
      <w:proofErr w:type="gramEnd"/>
      <w:r w:rsidRPr="00CA5D66">
        <w:rPr>
          <w:rFonts w:ascii="Times New Roman" w:eastAsia="Times New Roman" w:hAnsi="Times New Roman" w:cs="Times New Roman"/>
          <w:sz w:val="24"/>
          <w:szCs w:val="24"/>
        </w:rPr>
        <w:t xml:space="preserve"> Данилова Г.И. Мировая художественная культура. 11 класс. Москва, изд-во «</w:t>
      </w:r>
      <w:r w:rsidRPr="00CA5D66">
        <w:rPr>
          <w:rFonts w:ascii="Times New Roman" w:eastAsia="Times New Roman" w:hAnsi="Times New Roman" w:cs="Times New Roman"/>
          <w:bCs/>
          <w:sz w:val="24"/>
          <w:szCs w:val="24"/>
        </w:rPr>
        <w:t>Дрофа, 2015</w:t>
      </w:r>
    </w:p>
    <w:p w:rsidR="001C4799" w:rsidRDefault="001C4799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799" w:rsidRDefault="001C4799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D66" w:rsidRDefault="001C4799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Программа составлена для 11- х классов.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11 «А»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105E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11А класса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специфики классного коллектива. В классе обучаются </w:t>
      </w:r>
      <w:r w:rsidRPr="0010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 ученика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обучающимися достаточно ровные, в целом бесконфликтные, доброжелательные отношения. Дети дисциплинированны, ответственно подходят к выполнению заданий (классной и домашней работы). Следовательно, в классе могут быть использованы формы групповой и индивидуальной, самостоятельной работы, проектная деятельность, проблемное обучение, творческие задания. К группе риска можно отнести Иванова Д., у которого низкая учебная мотивация и низкие результаты освоения программ за 10 класс.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масса обучающихся класса – это ученики со средним уровнем способностей, но высокой мотивацией к обучению. Большая часть обучающихся в состоянии освоить программу по предмету на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базовом  уровне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11 «Б»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105E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11Б класса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специфики классного коллектива. В классе обучаются </w:t>
      </w:r>
      <w:r w:rsidRPr="0010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 ученика,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них 2 находятся на домашнем обучении – Михайлов М. и </w:t>
      </w:r>
      <w:proofErr w:type="spell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Сенчилин</w:t>
      </w:r>
      <w:proofErr w:type="spell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обучающимися достаточно ровные, в целом бесконфликтные отношения. Дети не всегда дисциплинированны, и нередко безответственно подходят к выполнению заданий (классной и домашней работы). К группе риска можно отнести: Потапова Ю., Рамазанова К., </w:t>
      </w:r>
      <w:proofErr w:type="spell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Чурбанова</w:t>
      </w:r>
      <w:proofErr w:type="spell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Д., Сущенко Д., у которых слабая учебная мотивация, низкие результаты освоения образовательных программ. Ткаченко В. часто без уважительной причины пропускает учебные занятия, обладает низким уровнем учебной мотивации, в недостаточной степени освоил программы за 10 класс.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классе могут быть использованы формы  индивидуальной, самостоятельной работы, проектная деятельность, проблемное обучение, творческие задания. Групповую работу на уроках можно применять частично, в связи с не всегда удовлетворительным поведением.  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масса обучающихся класса – это ученики со средним уровнем способностей, но высокой мотивацией к обучению. Большая часть обучающихся в состоянии освоить программу по предмету на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базовом  уровне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1C4799" w:rsidRPr="00105E6A" w:rsidRDefault="001C4799" w:rsidP="001C479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799" w:rsidRDefault="001C4799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799" w:rsidRDefault="001C4799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799" w:rsidRDefault="001C4799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799" w:rsidRPr="00B714F3" w:rsidRDefault="001C4799" w:rsidP="00965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F3" w:rsidRPr="00B714F3" w:rsidRDefault="00B714F3" w:rsidP="00B714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</w:t>
      </w:r>
      <w:r w:rsidR="00AE34D6" w:rsidRPr="00B714F3">
        <w:rPr>
          <w:rFonts w:ascii="Times New Roman" w:eastAsia="Times New Roman" w:hAnsi="Times New Roman" w:cs="Times New Roman"/>
          <w:b/>
          <w:sz w:val="24"/>
          <w:szCs w:val="24"/>
        </w:rPr>
        <w:t>рограммы: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4F3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AE34D6" w:rsidRPr="00B714F3">
        <w:rPr>
          <w:rFonts w:ascii="Times New Roman" w:eastAsia="Times New Roman" w:hAnsi="Times New Roman" w:cs="Times New Roman"/>
          <w:b/>
          <w:sz w:val="24"/>
          <w:szCs w:val="24"/>
        </w:rPr>
        <w:t>ормирование целостной образовательной среды школы,</w:t>
      </w:r>
      <w:r w:rsidR="00AE34D6" w:rsidRPr="00B7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F3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художественно-эстетического вкуса, интеллектуальной и эмоциональной сферы, творческого потенциала личности, осознание нравственных ценностей и идеалов.</w:t>
      </w:r>
    </w:p>
    <w:p w:rsidR="00AE34D6" w:rsidRPr="00B714F3" w:rsidRDefault="00B714F3" w:rsidP="00AE34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AE34D6" w:rsidRPr="00B714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14F3" w:rsidRPr="00B714F3" w:rsidRDefault="00B714F3" w:rsidP="00B714F3">
      <w:pPr>
        <w:pStyle w:val="a4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b/>
          <w:sz w:val="24"/>
          <w:szCs w:val="24"/>
        </w:rPr>
        <w:t>формирование у обучающихся по</w:t>
      </w:r>
      <w:r w:rsidR="008678A8">
        <w:rPr>
          <w:rFonts w:ascii="Times New Roman" w:eastAsia="Times New Roman" w:hAnsi="Times New Roman" w:cs="Times New Roman"/>
          <w:b/>
          <w:sz w:val="24"/>
          <w:szCs w:val="24"/>
        </w:rPr>
        <w:t>требности в обучении и развитии;</w:t>
      </w:r>
    </w:p>
    <w:p w:rsidR="00AE34D6" w:rsidRDefault="00B714F3" w:rsidP="00B714F3">
      <w:pPr>
        <w:pStyle w:val="a4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b/>
          <w:sz w:val="24"/>
          <w:szCs w:val="24"/>
        </w:rPr>
        <w:t>содействие развитию комфортной образовательной</w:t>
      </w:r>
      <w:r w:rsidR="008678A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71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78A8" w:rsidRPr="00B714F3" w:rsidRDefault="008678A8" w:rsidP="008678A8">
      <w:pPr>
        <w:pStyle w:val="a4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678A8">
        <w:rPr>
          <w:rFonts w:ascii="Times New Roman" w:eastAsia="Times New Roman" w:hAnsi="Times New Roman" w:cs="Times New Roman"/>
          <w:b/>
          <w:sz w:val="24"/>
          <w:szCs w:val="24"/>
        </w:rPr>
        <w:t>охранение благоприятного эмоцио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нально-психологического климата;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развитие чувств, эмоций, образно-ассоциативного мышления и художественно-творческих способностей;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воспитание художественно-эстетического вкуса; потребности в освоении ценностей мировой культуры;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постижение системы знаний о единстве, многообразии и национальной самобытности культур различных народов мира;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AE34D6" w:rsidRPr="00B714F3" w:rsidRDefault="00AE34D6" w:rsidP="00B714F3">
      <w:pPr>
        <w:pStyle w:val="a3"/>
        <w:numPr>
          <w:ilvl w:val="0"/>
          <w:numId w:val="28"/>
        </w:numPr>
        <w:jc w:val="both"/>
      </w:pPr>
      <w:r w:rsidRPr="00B714F3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AE34D6" w:rsidRPr="00B714F3" w:rsidRDefault="00AE34D6" w:rsidP="00AE34D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04C" w:rsidRPr="00B714F3" w:rsidRDefault="00226F93" w:rsidP="007020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 xml:space="preserve">Концепция программы: </w:t>
      </w:r>
      <w:r w:rsidR="0070204C" w:rsidRPr="00B7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 построения курса МХК продиктована спецификой искусства, обладающего универсальным языком общения между народами. Она позволяет в общем и мировом увидеть частное и индивидуальное, способствует пониманию друг друга, воспитывает взаимное уважение с помощью вечных, не</w:t>
      </w:r>
      <w:r w:rsidR="00B7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04C" w:rsidRPr="00B7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переходящих ценностей мировой культуры.</w:t>
      </w:r>
    </w:p>
    <w:p w:rsidR="00226F93" w:rsidRPr="00B714F3" w:rsidRDefault="00B714F3" w:rsidP="00226F93">
      <w:pPr>
        <w:widowControl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Обоснованность </w:t>
      </w:r>
      <w:r w:rsidR="00226F93" w:rsidRPr="00B714F3">
        <w:rPr>
          <w:rFonts w:ascii="Times New Roman" w:hAnsi="Times New Roman" w:cs="Times New Roman"/>
          <w:b/>
          <w:sz w:val="24"/>
          <w:szCs w:val="24"/>
        </w:rPr>
        <w:t>(актуальность, новизна, значимость)</w:t>
      </w:r>
    </w:p>
    <w:p w:rsidR="00226F93" w:rsidRPr="00B714F3" w:rsidRDefault="00226F93" w:rsidP="00D07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</w:t>
      </w:r>
      <w:r w:rsidRPr="00B714F3">
        <w:rPr>
          <w:rFonts w:ascii="Times New Roman" w:hAnsi="Times New Roman" w:cs="Times New Roman"/>
          <w:sz w:val="24"/>
          <w:szCs w:val="24"/>
        </w:rPr>
        <w:lastRenderedPageBreak/>
        <w:t>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26F93" w:rsidRPr="00B714F3" w:rsidRDefault="00B714F3" w:rsidP="00226F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4F3">
        <w:rPr>
          <w:rFonts w:ascii="Times New Roman" w:hAnsi="Times New Roman" w:cs="Times New Roman"/>
          <w:b/>
          <w:color w:val="FF0000"/>
          <w:sz w:val="24"/>
          <w:szCs w:val="24"/>
        </w:rPr>
        <w:t>Краеведческий компонент на уроках искусства имеет большое значение в формировании гражданственности и патриотизма подрастающего поколения. Не для кого не секрет, что наши дети живут в условиях все возрастающего потока информации, несущей преимущественно западные идеалы: философские, нравственные, эстетические. Они предпочитают смотреть западные фильмы, играют в иностранные игры, стараются приобретать заграничные предметы быта, одежду, другие вещи. Нарушена связь поколений, дети не знают своих предков, теряют свои корни. У молодых людей меняются идеалы, страдает их нравственность. В связи с этим тема приобщения обучающихся к культуре своего народа, своего родного края становится чрезвычайно актуальной в педагогической практике. Приобщение к родной культуре позволяет развивать у обучающихся не только духовно-нравственные качества, но и творческий потенциал. Жить среди такого богатства культурного наследия родного края и не знать его, не знакомиться с ним, не использовать его неисчерпаемые возможности благотворного влияния на детей – это просто невозможно.</w:t>
      </w:r>
    </w:p>
    <w:p w:rsidR="0070204C" w:rsidRPr="00B714F3" w:rsidRDefault="0070204C" w:rsidP="00702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</w:t>
      </w:r>
    </w:p>
    <w:p w:rsidR="0070204C" w:rsidRPr="00B714F3" w:rsidRDefault="0070204C" w:rsidP="007020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 xml:space="preserve">Основной формой организации учебного процесса </w:t>
      </w:r>
      <w:r w:rsidRPr="00B714F3">
        <w:rPr>
          <w:rFonts w:ascii="Times New Roman" w:hAnsi="Times New Roman" w:cs="Times New Roman"/>
          <w:sz w:val="24"/>
          <w:szCs w:val="24"/>
        </w:rPr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учебного процесса </w:t>
      </w:r>
      <w:r w:rsidR="00B714F3">
        <w:rPr>
          <w:rFonts w:ascii="Times New Roman" w:hAnsi="Times New Roman" w:cs="Times New Roman"/>
          <w:sz w:val="24"/>
          <w:szCs w:val="24"/>
        </w:rPr>
        <w:t>об</w:t>
      </w:r>
      <w:r w:rsidRPr="00B714F3">
        <w:rPr>
          <w:rFonts w:ascii="Times New Roman" w:hAnsi="Times New Roman" w:cs="Times New Roman"/>
          <w:sz w:val="24"/>
          <w:szCs w:val="24"/>
        </w:rPr>
        <w:t>уча</w:t>
      </w:r>
      <w:r w:rsidR="00B714F3">
        <w:rPr>
          <w:rFonts w:ascii="Times New Roman" w:hAnsi="Times New Roman" w:cs="Times New Roman"/>
          <w:sz w:val="24"/>
          <w:szCs w:val="24"/>
        </w:rPr>
        <w:t>ю</w:t>
      </w:r>
      <w:r w:rsidRPr="00B714F3">
        <w:rPr>
          <w:rFonts w:ascii="Times New Roman" w:hAnsi="Times New Roman" w:cs="Times New Roman"/>
          <w:sz w:val="24"/>
          <w:szCs w:val="24"/>
        </w:rPr>
        <w:t>щихся направлена на:</w:t>
      </w:r>
    </w:p>
    <w:p w:rsidR="0070204C" w:rsidRPr="00B714F3" w:rsidRDefault="0070204C" w:rsidP="00AE34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70204C" w:rsidRPr="00B714F3" w:rsidRDefault="0070204C" w:rsidP="00AE34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70204C" w:rsidRPr="00B714F3" w:rsidRDefault="0070204C" w:rsidP="00AE34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70204C" w:rsidRPr="00B714F3" w:rsidRDefault="0070204C" w:rsidP="00AE34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 развитие поло</w:t>
      </w:r>
      <w:r w:rsidR="00AE34D6" w:rsidRPr="00B714F3">
        <w:rPr>
          <w:rFonts w:ascii="Times New Roman" w:hAnsi="Times New Roman" w:cs="Times New Roman"/>
          <w:sz w:val="24"/>
          <w:szCs w:val="24"/>
        </w:rPr>
        <w:t xml:space="preserve">жительной мотивации к освоению </w:t>
      </w:r>
      <w:r w:rsidRPr="00B714F3">
        <w:rPr>
          <w:rFonts w:ascii="Times New Roman" w:hAnsi="Times New Roman" w:cs="Times New Roman"/>
          <w:sz w:val="24"/>
          <w:szCs w:val="24"/>
        </w:rPr>
        <w:t>прог</w:t>
      </w:r>
      <w:r w:rsidR="00AE34D6" w:rsidRPr="00B714F3">
        <w:rPr>
          <w:rFonts w:ascii="Times New Roman" w:hAnsi="Times New Roman" w:cs="Times New Roman"/>
          <w:sz w:val="24"/>
          <w:szCs w:val="24"/>
        </w:rPr>
        <w:t>раммы по мировой художественной культуре</w:t>
      </w:r>
      <w:r w:rsidRPr="00B714F3">
        <w:rPr>
          <w:rFonts w:ascii="Times New Roman" w:hAnsi="Times New Roman" w:cs="Times New Roman"/>
          <w:sz w:val="24"/>
          <w:szCs w:val="24"/>
        </w:rPr>
        <w:t>;</w:t>
      </w:r>
    </w:p>
    <w:p w:rsidR="0070204C" w:rsidRPr="00B714F3" w:rsidRDefault="0070204C" w:rsidP="00AE34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AE34D6" w:rsidRPr="00B714F3" w:rsidRDefault="00AE34D6" w:rsidP="00AE34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04C" w:rsidRPr="00B714F3" w:rsidRDefault="0070204C" w:rsidP="00AE34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Осуществление целей рабочей образовательной программы обусловлено использованием в образовательном процессе следующих технологий: информационно-коммуникативной (классно – урочная система), игровой (дидактические игры, работа в малых группах, работа в парах сменного состава), технология критического мышления и учебно-поисковой деятельности обучающихся, проблемное обучение, личностно – ориентированное обучение.</w:t>
      </w:r>
    </w:p>
    <w:p w:rsidR="001C4799" w:rsidRDefault="001C4799" w:rsidP="007020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99" w:rsidRDefault="001C4799" w:rsidP="007020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99" w:rsidRDefault="001C4799" w:rsidP="007020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04C" w:rsidRPr="00B714F3" w:rsidRDefault="0070204C" w:rsidP="007020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lastRenderedPageBreak/>
        <w:t>Формы текущего контроля знаний, умений, навыков:</w:t>
      </w:r>
    </w:p>
    <w:p w:rsidR="0070204C" w:rsidRPr="00B714F3" w:rsidRDefault="0070204C" w:rsidP="0070204C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 xml:space="preserve">Устные виды контроля </w:t>
      </w:r>
    </w:p>
    <w:p w:rsidR="0070204C" w:rsidRPr="00B714F3" w:rsidRDefault="0070204C" w:rsidP="0070204C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устный ответ на поставленный вопрос; </w:t>
      </w:r>
    </w:p>
    <w:p w:rsidR="0070204C" w:rsidRPr="00B714F3" w:rsidRDefault="0070204C" w:rsidP="0070204C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развернутый ответ по задан</w:t>
      </w:r>
      <w:r w:rsidRPr="00B714F3">
        <w:rPr>
          <w:rFonts w:ascii="Times New Roman" w:hAnsi="Times New Roman" w:cs="Times New Roman"/>
          <w:sz w:val="24"/>
          <w:szCs w:val="24"/>
        </w:rPr>
        <w:softHyphen/>
        <w:t xml:space="preserve">ной теме; </w:t>
      </w:r>
    </w:p>
    <w:p w:rsidR="0070204C" w:rsidRPr="00B714F3" w:rsidRDefault="0070204C" w:rsidP="0070204C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устное сообщение по избранной теме. </w:t>
      </w:r>
    </w:p>
    <w:p w:rsidR="0070204C" w:rsidRPr="00B714F3" w:rsidRDefault="0070204C" w:rsidP="0070204C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 xml:space="preserve">Письменные виды контроля </w:t>
      </w:r>
    </w:p>
    <w:p w:rsidR="0070204C" w:rsidRPr="00B714F3" w:rsidRDefault="0070204C" w:rsidP="0070204C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составление хронологических таблиц;</w:t>
      </w:r>
    </w:p>
    <w:p w:rsidR="0070204C" w:rsidRPr="00B714F3" w:rsidRDefault="0070204C" w:rsidP="0070204C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составление сравнительных таблиц;</w:t>
      </w:r>
    </w:p>
    <w:p w:rsidR="0070204C" w:rsidRPr="00B714F3" w:rsidRDefault="0070204C" w:rsidP="0070204C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анализ документов; </w:t>
      </w:r>
    </w:p>
    <w:p w:rsidR="0070204C" w:rsidRPr="00B714F3" w:rsidRDefault="0070204C" w:rsidP="0070204C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анализ исторических ситуаций;</w:t>
      </w:r>
    </w:p>
    <w:p w:rsidR="0070204C" w:rsidRPr="00B714F3" w:rsidRDefault="0070204C" w:rsidP="0070204C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анализ исторических версий и оценок.</w:t>
      </w:r>
    </w:p>
    <w:p w:rsidR="0070204C" w:rsidRPr="00B714F3" w:rsidRDefault="0070204C" w:rsidP="0070204C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>Творческие работы</w:t>
      </w:r>
    </w:p>
    <w:p w:rsidR="0070204C" w:rsidRPr="00B714F3" w:rsidRDefault="0070204C" w:rsidP="0070204C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70204C" w:rsidRPr="00B714F3" w:rsidRDefault="0070204C" w:rsidP="0070204C">
      <w:pPr>
        <w:pStyle w:val="a4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проекты</w:t>
      </w:r>
    </w:p>
    <w:p w:rsidR="0070204C" w:rsidRPr="00B714F3" w:rsidRDefault="0070204C" w:rsidP="0070204C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70204C" w:rsidRPr="00B714F3" w:rsidRDefault="0070204C" w:rsidP="0070204C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с помощью технических средств обучения;</w:t>
      </w:r>
    </w:p>
    <w:p w:rsidR="0070204C" w:rsidRPr="00B714F3" w:rsidRDefault="00AE34D6" w:rsidP="0070204C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 письменное тематическое </w:t>
      </w:r>
      <w:r w:rsidR="0070204C" w:rsidRPr="00B714F3"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B714F3" w:rsidRDefault="00B714F3" w:rsidP="007020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04C" w:rsidRPr="00B714F3" w:rsidRDefault="0070204C" w:rsidP="00702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B714F3">
        <w:rPr>
          <w:rFonts w:ascii="Times New Roman" w:hAnsi="Times New Roman" w:cs="Times New Roman"/>
          <w:b/>
          <w:sz w:val="24"/>
          <w:szCs w:val="24"/>
        </w:rPr>
        <w:t xml:space="preserve"> Учебно- тематический план</w:t>
      </w:r>
    </w:p>
    <w:tbl>
      <w:tblPr>
        <w:tblStyle w:val="a5"/>
        <w:tblW w:w="10344" w:type="dxa"/>
        <w:tblInd w:w="-966" w:type="dxa"/>
        <w:tblLook w:val="01E0" w:firstRow="1" w:lastRow="1" w:firstColumn="1" w:lastColumn="1" w:noHBand="0" w:noVBand="0"/>
      </w:tblPr>
      <w:tblGrid>
        <w:gridCol w:w="620"/>
        <w:gridCol w:w="7400"/>
        <w:gridCol w:w="2324"/>
      </w:tblGrid>
      <w:tr w:rsidR="0070204C" w:rsidRPr="00B714F3" w:rsidTr="0070204C">
        <w:trPr>
          <w:trHeight w:val="339"/>
        </w:trPr>
        <w:tc>
          <w:tcPr>
            <w:tcW w:w="620" w:type="dxa"/>
          </w:tcPr>
          <w:p w:rsidR="0070204C" w:rsidRPr="00B714F3" w:rsidRDefault="0070204C" w:rsidP="00D4420D">
            <w:pPr>
              <w:jc w:val="center"/>
              <w:rPr>
                <w:b/>
                <w:sz w:val="24"/>
                <w:szCs w:val="24"/>
              </w:rPr>
            </w:pPr>
            <w:r w:rsidRPr="00B714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00" w:type="dxa"/>
          </w:tcPr>
          <w:p w:rsidR="0070204C" w:rsidRPr="00B714F3" w:rsidRDefault="0070204C" w:rsidP="00D4420D">
            <w:pPr>
              <w:jc w:val="center"/>
              <w:rPr>
                <w:b/>
                <w:sz w:val="24"/>
                <w:szCs w:val="24"/>
              </w:rPr>
            </w:pPr>
            <w:r w:rsidRPr="00B714F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24" w:type="dxa"/>
          </w:tcPr>
          <w:p w:rsidR="0070204C" w:rsidRPr="00B714F3" w:rsidRDefault="0070204C" w:rsidP="00D4420D">
            <w:pPr>
              <w:jc w:val="center"/>
              <w:rPr>
                <w:b/>
                <w:sz w:val="24"/>
                <w:szCs w:val="24"/>
              </w:rPr>
            </w:pPr>
            <w:r w:rsidRPr="00B714F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0204C" w:rsidRPr="00B714F3" w:rsidTr="00B714F3">
        <w:trPr>
          <w:trHeight w:val="370"/>
        </w:trPr>
        <w:tc>
          <w:tcPr>
            <w:tcW w:w="620" w:type="dxa"/>
          </w:tcPr>
          <w:p w:rsidR="0070204C" w:rsidRPr="00B714F3" w:rsidRDefault="0070204C" w:rsidP="00D4420D">
            <w:pPr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>1</w:t>
            </w:r>
          </w:p>
        </w:tc>
        <w:tc>
          <w:tcPr>
            <w:tcW w:w="7400" w:type="dxa"/>
          </w:tcPr>
          <w:p w:rsidR="0070204C" w:rsidRPr="00B714F3" w:rsidRDefault="0070204C" w:rsidP="009F709D">
            <w:pPr>
              <w:rPr>
                <w:b/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>Введение. Стил</w:t>
            </w:r>
            <w:r w:rsidR="009F709D" w:rsidRPr="00B714F3">
              <w:rPr>
                <w:sz w:val="24"/>
                <w:szCs w:val="24"/>
              </w:rPr>
              <w:t xml:space="preserve">евое многообразие искусства    </w:t>
            </w:r>
            <w:r w:rsidR="009F709D" w:rsidRPr="00B714F3">
              <w:rPr>
                <w:sz w:val="24"/>
                <w:szCs w:val="24"/>
                <w:lang w:val="en-US"/>
              </w:rPr>
              <w:t>XVII</w:t>
            </w:r>
            <w:r w:rsidR="009F709D" w:rsidRPr="00B714F3">
              <w:rPr>
                <w:sz w:val="24"/>
                <w:szCs w:val="24"/>
              </w:rPr>
              <w:t xml:space="preserve"> - </w:t>
            </w:r>
            <w:r w:rsidR="009F709D" w:rsidRPr="00B714F3">
              <w:rPr>
                <w:sz w:val="24"/>
                <w:szCs w:val="24"/>
                <w:lang w:val="en-US"/>
              </w:rPr>
              <w:t>XV</w:t>
            </w:r>
            <w:r w:rsidR="00B63377" w:rsidRPr="00B714F3">
              <w:rPr>
                <w:sz w:val="24"/>
                <w:szCs w:val="24"/>
                <w:lang w:val="en-US"/>
              </w:rPr>
              <w:t>I</w:t>
            </w:r>
            <w:r w:rsidR="009F709D" w:rsidRPr="00B714F3">
              <w:rPr>
                <w:sz w:val="24"/>
                <w:szCs w:val="24"/>
                <w:lang w:val="en-US"/>
              </w:rPr>
              <w:t>II</w:t>
            </w:r>
            <w:r w:rsidR="009F709D" w:rsidRPr="00B714F3">
              <w:rPr>
                <w:sz w:val="24"/>
                <w:szCs w:val="24"/>
              </w:rPr>
              <w:t xml:space="preserve"> </w:t>
            </w:r>
            <w:r w:rsidRPr="00B714F3">
              <w:rPr>
                <w:sz w:val="24"/>
                <w:szCs w:val="24"/>
              </w:rPr>
              <w:t>веков.</w:t>
            </w:r>
          </w:p>
        </w:tc>
        <w:tc>
          <w:tcPr>
            <w:tcW w:w="2324" w:type="dxa"/>
          </w:tcPr>
          <w:p w:rsidR="0070204C" w:rsidRPr="00B714F3" w:rsidRDefault="0070204C" w:rsidP="00D4420D">
            <w:pPr>
              <w:jc w:val="center"/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>1</w:t>
            </w:r>
          </w:p>
        </w:tc>
      </w:tr>
      <w:tr w:rsidR="0070204C" w:rsidRPr="00B714F3" w:rsidTr="00AE34D6">
        <w:trPr>
          <w:trHeight w:val="349"/>
        </w:trPr>
        <w:tc>
          <w:tcPr>
            <w:tcW w:w="620" w:type="dxa"/>
          </w:tcPr>
          <w:p w:rsidR="0070204C" w:rsidRPr="00B714F3" w:rsidRDefault="0070204C" w:rsidP="00D4420D">
            <w:pPr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>2</w:t>
            </w:r>
          </w:p>
        </w:tc>
        <w:tc>
          <w:tcPr>
            <w:tcW w:w="7400" w:type="dxa"/>
          </w:tcPr>
          <w:p w:rsidR="0070204C" w:rsidRPr="00B714F3" w:rsidRDefault="0070204C" w:rsidP="00D4420D">
            <w:pPr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 xml:space="preserve">Художественная культура Нового времени </w:t>
            </w:r>
          </w:p>
        </w:tc>
        <w:tc>
          <w:tcPr>
            <w:tcW w:w="2324" w:type="dxa"/>
          </w:tcPr>
          <w:p w:rsidR="0070204C" w:rsidRPr="00B714F3" w:rsidRDefault="0070204C" w:rsidP="00D4420D">
            <w:pPr>
              <w:jc w:val="center"/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>21</w:t>
            </w:r>
          </w:p>
        </w:tc>
      </w:tr>
      <w:tr w:rsidR="0070204C" w:rsidRPr="00B714F3" w:rsidTr="00AE34D6">
        <w:trPr>
          <w:trHeight w:val="410"/>
        </w:trPr>
        <w:tc>
          <w:tcPr>
            <w:tcW w:w="620" w:type="dxa"/>
          </w:tcPr>
          <w:p w:rsidR="0070204C" w:rsidRPr="00B714F3" w:rsidRDefault="0070204C" w:rsidP="00D4420D">
            <w:pPr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>3</w:t>
            </w:r>
          </w:p>
        </w:tc>
        <w:tc>
          <w:tcPr>
            <w:tcW w:w="7400" w:type="dxa"/>
          </w:tcPr>
          <w:p w:rsidR="0070204C" w:rsidRPr="00B714F3" w:rsidRDefault="0070204C" w:rsidP="00D4420D">
            <w:pPr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 xml:space="preserve">Художественная культура конца </w:t>
            </w:r>
            <w:r w:rsidRPr="00B714F3">
              <w:rPr>
                <w:sz w:val="24"/>
                <w:szCs w:val="24"/>
                <w:lang w:val="en-US"/>
              </w:rPr>
              <w:t>XIX</w:t>
            </w:r>
            <w:r w:rsidRPr="00B714F3">
              <w:rPr>
                <w:sz w:val="24"/>
                <w:szCs w:val="24"/>
              </w:rPr>
              <w:t xml:space="preserve"> – </w:t>
            </w:r>
            <w:r w:rsidRPr="00B714F3">
              <w:rPr>
                <w:sz w:val="24"/>
                <w:szCs w:val="24"/>
                <w:lang w:val="en-US"/>
              </w:rPr>
              <w:t>XX</w:t>
            </w:r>
            <w:r w:rsidRPr="00B714F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324" w:type="dxa"/>
          </w:tcPr>
          <w:p w:rsidR="0070204C" w:rsidRPr="00B714F3" w:rsidRDefault="0070204C" w:rsidP="00D4420D">
            <w:pPr>
              <w:jc w:val="center"/>
              <w:rPr>
                <w:sz w:val="24"/>
                <w:szCs w:val="24"/>
              </w:rPr>
            </w:pPr>
            <w:r w:rsidRPr="00B714F3">
              <w:rPr>
                <w:sz w:val="24"/>
                <w:szCs w:val="24"/>
              </w:rPr>
              <w:t>12</w:t>
            </w:r>
          </w:p>
        </w:tc>
      </w:tr>
      <w:tr w:rsidR="0070204C" w:rsidRPr="00B714F3" w:rsidTr="0070204C">
        <w:trPr>
          <w:trHeight w:val="356"/>
        </w:trPr>
        <w:tc>
          <w:tcPr>
            <w:tcW w:w="620" w:type="dxa"/>
          </w:tcPr>
          <w:p w:rsidR="0070204C" w:rsidRPr="00B714F3" w:rsidRDefault="0070204C" w:rsidP="00D4420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</w:tcPr>
          <w:p w:rsidR="0070204C" w:rsidRPr="00B714F3" w:rsidRDefault="0070204C" w:rsidP="00D4420D">
            <w:pPr>
              <w:rPr>
                <w:b/>
                <w:sz w:val="24"/>
                <w:szCs w:val="24"/>
              </w:rPr>
            </w:pPr>
            <w:r w:rsidRPr="00B714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24" w:type="dxa"/>
          </w:tcPr>
          <w:p w:rsidR="0070204C" w:rsidRPr="00B714F3" w:rsidRDefault="0070204C" w:rsidP="00D4420D">
            <w:pPr>
              <w:jc w:val="center"/>
              <w:rPr>
                <w:b/>
                <w:sz w:val="24"/>
                <w:szCs w:val="24"/>
              </w:rPr>
            </w:pPr>
            <w:r w:rsidRPr="00B714F3">
              <w:rPr>
                <w:b/>
                <w:sz w:val="24"/>
                <w:szCs w:val="24"/>
              </w:rPr>
              <w:t>34</w:t>
            </w:r>
          </w:p>
        </w:tc>
      </w:tr>
    </w:tbl>
    <w:p w:rsidR="00226F93" w:rsidRPr="00B714F3" w:rsidRDefault="00226F93" w:rsidP="0070204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F709D" w:rsidRPr="00B714F3" w:rsidRDefault="0070204C" w:rsidP="009F709D">
      <w:pPr>
        <w:pStyle w:val="Style19"/>
        <w:widowControl/>
        <w:ind w:left="2268"/>
        <w:rPr>
          <w:rStyle w:val="FontStyle132"/>
          <w:rFonts w:ascii="Times New Roman" w:hAnsi="Times New Roman" w:cs="Times New Roman"/>
          <w:sz w:val="24"/>
          <w:szCs w:val="24"/>
        </w:rPr>
      </w:pPr>
      <w:r w:rsidRPr="00B714F3">
        <w:rPr>
          <w:rStyle w:val="FontStyle132"/>
          <w:rFonts w:ascii="Times New Roman" w:hAnsi="Times New Roman" w:cs="Times New Roman"/>
          <w:sz w:val="24"/>
          <w:szCs w:val="24"/>
          <w:lang w:val="en-US"/>
        </w:rPr>
        <w:t>III</w:t>
      </w:r>
      <w:r w:rsidRPr="00B714F3">
        <w:rPr>
          <w:rStyle w:val="FontStyle132"/>
          <w:rFonts w:ascii="Times New Roman" w:hAnsi="Times New Roman" w:cs="Times New Roman"/>
          <w:sz w:val="24"/>
          <w:szCs w:val="24"/>
        </w:rPr>
        <w:t>.</w:t>
      </w:r>
      <w:r w:rsidR="00AE34D6" w:rsidRPr="00B714F3">
        <w:rPr>
          <w:rStyle w:val="FontStyle132"/>
          <w:rFonts w:ascii="Times New Roman" w:hAnsi="Times New Roman" w:cs="Times New Roman"/>
          <w:sz w:val="24"/>
          <w:szCs w:val="24"/>
        </w:rPr>
        <w:t xml:space="preserve"> </w:t>
      </w:r>
      <w:r w:rsidRPr="00B714F3">
        <w:rPr>
          <w:rStyle w:val="FontStyle132"/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9F709D" w:rsidRPr="00B714F3" w:rsidRDefault="009F709D" w:rsidP="009F709D">
      <w:pPr>
        <w:pStyle w:val="Style19"/>
        <w:widowControl/>
        <w:ind w:left="2268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9F709D" w:rsidRPr="00B714F3" w:rsidRDefault="009F709D" w:rsidP="009F709D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Введение. Стилевое многообразие искусства 17-18 вв.</w:t>
      </w:r>
      <w:r w:rsidR="00AE34D6" w:rsidRPr="00B7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час)</w:t>
      </w:r>
    </w:p>
    <w:p w:rsidR="009F709D" w:rsidRDefault="00B62DB7" w:rsidP="009F709D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14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 и стилевое многообразие искусства XVII - XVIII веков</w:t>
      </w:r>
      <w:proofErr w:type="gramStart"/>
      <w:r w:rsidRPr="00B714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B714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ведающие направления в искусстве: маньеризм, барокко, классицизм, рококо, реализм.</w:t>
      </w:r>
    </w:p>
    <w:p w:rsidR="009F709D" w:rsidRPr="00B714F3" w:rsidRDefault="009F709D" w:rsidP="009F709D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Художественная культура Нового </w:t>
      </w:r>
      <w:r w:rsidR="00AE34D6" w:rsidRPr="00B7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времени (</w:t>
      </w:r>
      <w:r w:rsidRPr="00B7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час)</w:t>
      </w:r>
    </w:p>
    <w:p w:rsidR="009F709D" w:rsidRPr="00B714F3" w:rsidRDefault="009F709D" w:rsidP="009F709D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4F3">
        <w:rPr>
          <w:rStyle w:val="a8"/>
          <w:rFonts w:ascii="Times New Roman" w:hAnsi="Times New Roman" w:cs="Times New Roman"/>
          <w:b/>
          <w:bCs/>
          <w:color w:val="212026"/>
          <w:sz w:val="24"/>
          <w:szCs w:val="24"/>
        </w:rPr>
        <w:t>Художественная культура барокко.</w:t>
      </w:r>
      <w:r w:rsidR="00B62DB7" w:rsidRPr="00B714F3">
        <w:rPr>
          <w:rStyle w:val="a8"/>
          <w:rFonts w:ascii="Times New Roman" w:hAnsi="Times New Roman" w:cs="Times New Roman"/>
          <w:b/>
          <w:bCs/>
          <w:color w:val="212026"/>
          <w:sz w:val="24"/>
          <w:szCs w:val="24"/>
        </w:rPr>
        <w:t xml:space="preserve"> </w:t>
      </w:r>
      <w:r w:rsidRPr="00B714F3">
        <w:rPr>
          <w:rFonts w:ascii="Times New Roman" w:hAnsi="Times New Roman" w:cs="Times New Roman"/>
          <w:color w:val="212026"/>
          <w:sz w:val="24"/>
          <w:szCs w:val="24"/>
        </w:rPr>
        <w:t>Изменение мировосприятия в эпоху барокко. Эстетика барокко.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Архитектура барокко</w:t>
      </w:r>
      <w:r w:rsidR="00B62DB7" w:rsidRPr="00B714F3">
        <w:rPr>
          <w:rStyle w:val="a8"/>
          <w:b/>
          <w:bCs/>
          <w:color w:val="212026"/>
        </w:rPr>
        <w:t xml:space="preserve">. </w:t>
      </w:r>
      <w:r w:rsidRPr="00B714F3">
        <w:rPr>
          <w:color w:val="212026"/>
        </w:rPr>
        <w:t>Характерные черты барочной архитектуры. Архитектурные ансамбли Рима. Лоренцо Бернини. Архитектура Петербурга и его окрестностей. Ф.Б.Растрелли.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Изобразительное искусство барокко</w:t>
      </w:r>
      <w:r w:rsidR="00B62DB7" w:rsidRPr="00B714F3">
        <w:rPr>
          <w:rStyle w:val="a8"/>
          <w:b/>
          <w:bCs/>
          <w:color w:val="212026"/>
        </w:rPr>
        <w:t xml:space="preserve">. </w:t>
      </w:r>
      <w:r w:rsidRPr="00B714F3">
        <w:rPr>
          <w:color w:val="212026"/>
        </w:rPr>
        <w:t>Живопись барокко. Творчество Рубенса. Скульптурные шедевры Лоренцо Бернини.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Реалистические тенденции в живописи Голландии</w:t>
      </w:r>
      <w:r w:rsidRPr="00B714F3">
        <w:rPr>
          <w:color w:val="212026"/>
        </w:rPr>
        <w:t>.</w:t>
      </w:r>
      <w:r w:rsidR="00B62DB7" w:rsidRPr="00B714F3">
        <w:rPr>
          <w:color w:val="212026"/>
        </w:rPr>
        <w:t xml:space="preserve"> </w:t>
      </w:r>
      <w:r w:rsidRPr="00B714F3">
        <w:rPr>
          <w:color w:val="212026"/>
        </w:rPr>
        <w:t>Творчество Рембрандта. Великие мастера голландской живописи.</w:t>
      </w:r>
    </w:p>
    <w:p w:rsidR="008327FC" w:rsidRPr="00B714F3" w:rsidRDefault="008327FC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color w:val="FF0000"/>
        </w:rPr>
        <w:t>К.К. Усадьба Абрамцево - кладовая русского искусства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Музыкальная культура барокко</w:t>
      </w:r>
      <w:r w:rsidRPr="00B714F3">
        <w:rPr>
          <w:color w:val="212026"/>
        </w:rPr>
        <w:t>.</w:t>
      </w:r>
      <w:r w:rsidR="00AE34D6" w:rsidRPr="00B714F3">
        <w:rPr>
          <w:color w:val="212026"/>
        </w:rPr>
        <w:t xml:space="preserve"> </w:t>
      </w:r>
      <w:r w:rsidRPr="00B714F3">
        <w:rPr>
          <w:color w:val="212026"/>
        </w:rPr>
        <w:t>«Взволнованный стиль» барокко в итальянской опере. Расцвет свободной полифонии в творчестве Баха. Русская музыка барокко.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lastRenderedPageBreak/>
        <w:t>Художественная культура классицизма и рококо</w:t>
      </w:r>
      <w:r w:rsidRPr="00B714F3">
        <w:rPr>
          <w:color w:val="212026"/>
        </w:rPr>
        <w:t>.</w:t>
      </w:r>
      <w:r w:rsidR="002D7A73" w:rsidRPr="00B714F3">
        <w:rPr>
          <w:color w:val="212026"/>
        </w:rPr>
        <w:t xml:space="preserve"> </w:t>
      </w:r>
      <w:r w:rsidRPr="00B714F3">
        <w:rPr>
          <w:color w:val="212026"/>
        </w:rPr>
        <w:t>Эстетика классицизма. Рококо и сентиментализм.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Классицизм в архитектуре Западной Европы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color w:val="212026"/>
        </w:rPr>
        <w:t>«Сказочный сон» Версаля. Архитектурные ансамбли Парижа. Ампир.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Изобразительное искусство классицизма и рококо</w:t>
      </w:r>
      <w:r w:rsidRPr="00B714F3">
        <w:rPr>
          <w:color w:val="212026"/>
        </w:rPr>
        <w:t>. Никола Пуссен – художник классицизма. Мастера «галантного жанра»: живопись рококо.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Композиторы Венской классической школы</w:t>
      </w:r>
      <w:r w:rsidRPr="00B714F3">
        <w:rPr>
          <w:color w:val="212026"/>
        </w:rPr>
        <w:t>. Классический симфонизм Гайдна. Музыкальный мир Моцарта. «Музыка, высекающая огонь людских сердец» Л. Ванн Бетховен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Шедевры классицизма в архитектуре России.</w:t>
      </w:r>
      <w:r w:rsidR="00AE34D6" w:rsidRPr="00B714F3">
        <w:rPr>
          <w:rStyle w:val="a8"/>
          <w:b/>
          <w:bCs/>
          <w:color w:val="212026"/>
        </w:rPr>
        <w:t xml:space="preserve"> </w:t>
      </w:r>
      <w:r w:rsidRPr="00B714F3">
        <w:rPr>
          <w:color w:val="212026"/>
        </w:rPr>
        <w:t>«Строгий, стройный вид» Петербурга. «Архитектурный театр» Москвы. В.И.Баженов и М.Ф.Казаков.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Искусство русского портрета</w:t>
      </w:r>
      <w:r w:rsidRPr="00B714F3">
        <w:rPr>
          <w:color w:val="212026"/>
        </w:rPr>
        <w:t>. Мастера живописного портрета. Мастера скульптурного портрета.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Неоклассицизм и академизм в живописи</w:t>
      </w:r>
      <w:r w:rsidRPr="00B714F3">
        <w:rPr>
          <w:color w:val="212026"/>
        </w:rPr>
        <w:t>. Ж.Л.Давид – основоположник неоклассицизма. Творчество К.П.Брюллова. Художественные открытия А.А.Иванова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Художественная культура романтизма: живопись</w:t>
      </w:r>
      <w:r w:rsidRPr="00B714F3">
        <w:rPr>
          <w:color w:val="212026"/>
        </w:rPr>
        <w:t>. Эстетика романтизма. Живопись романтизма.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Романтический идеал и его отражение в музыке</w:t>
      </w:r>
      <w:r w:rsidRPr="00B714F3">
        <w:rPr>
          <w:color w:val="212026"/>
        </w:rPr>
        <w:t>. Романтизм в западноевропейской музыке. Р.Вагнер – реформатор оперного жанра. Русская музыка романтизма.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 xml:space="preserve">Зарождение русской классической музыкальной школы. </w:t>
      </w:r>
      <w:proofErr w:type="spellStart"/>
      <w:r w:rsidRPr="00B714F3">
        <w:rPr>
          <w:rStyle w:val="a8"/>
          <w:b/>
          <w:bCs/>
          <w:color w:val="212026"/>
        </w:rPr>
        <w:t>М.И.Глинка</w:t>
      </w:r>
      <w:proofErr w:type="spellEnd"/>
      <w:r w:rsidRPr="00B714F3">
        <w:rPr>
          <w:color w:val="212026"/>
        </w:rPr>
        <w:t>.</w:t>
      </w:r>
      <w:r w:rsidR="00AE34D6" w:rsidRPr="00B714F3">
        <w:rPr>
          <w:color w:val="212026"/>
        </w:rPr>
        <w:t xml:space="preserve"> </w:t>
      </w:r>
      <w:r w:rsidRPr="00B714F3">
        <w:rPr>
          <w:color w:val="212026"/>
        </w:rPr>
        <w:t>Глинка – основоположник русской музыкальной классики. Рождение русской национальной оперы.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Реализм – направление в искусстве второй половины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XIX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века</w:t>
      </w:r>
      <w:r w:rsidRPr="00B714F3">
        <w:rPr>
          <w:color w:val="212026"/>
        </w:rPr>
        <w:t>.</w:t>
      </w:r>
      <w:r w:rsidR="00AE34D6" w:rsidRPr="00B714F3">
        <w:rPr>
          <w:color w:val="212026"/>
        </w:rPr>
        <w:t xml:space="preserve"> </w:t>
      </w:r>
      <w:r w:rsidRPr="00B714F3">
        <w:rPr>
          <w:color w:val="212026"/>
        </w:rPr>
        <w:t>Реализм: эволюция понятия. Эстетика реализма и натурализм.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Социальная тематика в западноевропейской живописи реализма</w:t>
      </w:r>
      <w:r w:rsidRPr="00B714F3">
        <w:rPr>
          <w:color w:val="212026"/>
        </w:rPr>
        <w:t>. Картины жизни в творчестве Г.Курбе. История и реальность в творчестве О.Домье.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Русские художники-передвижники</w:t>
      </w:r>
      <w:r w:rsidRPr="00B714F3">
        <w:rPr>
          <w:color w:val="212026"/>
        </w:rPr>
        <w:t>. Общество передвижных выставок. Реалистическая живопись И.Е.Репина и В.И.Сурикова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Развитие русской музыки во второй половине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XIX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века</w:t>
      </w:r>
      <w:r w:rsidRPr="00B714F3">
        <w:rPr>
          <w:color w:val="212026"/>
        </w:rPr>
        <w:t>. Композиторы «Могучей кучки». «Музыкальная исповедь души»: творчество П.И.Чайковского</w:t>
      </w:r>
    </w:p>
    <w:p w:rsidR="00B714F3" w:rsidRDefault="00B714F3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709D" w:rsidRPr="00B714F3" w:rsidRDefault="009F709D" w:rsidP="0070204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Художественная культура конца</w:t>
      </w:r>
      <w:r w:rsidRPr="00B714F3">
        <w:rPr>
          <w:b/>
          <w:sz w:val="24"/>
          <w:szCs w:val="24"/>
        </w:rPr>
        <w:t xml:space="preserve"> </w:t>
      </w:r>
      <w:r w:rsidRPr="00B714F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714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714F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E34D6" w:rsidRPr="00B714F3">
        <w:rPr>
          <w:rFonts w:ascii="Times New Roman" w:hAnsi="Times New Roman" w:cs="Times New Roman"/>
          <w:b/>
          <w:sz w:val="24"/>
          <w:szCs w:val="24"/>
        </w:rPr>
        <w:t xml:space="preserve"> века (</w:t>
      </w:r>
      <w:r w:rsidRPr="00B714F3">
        <w:rPr>
          <w:rFonts w:ascii="Times New Roman" w:hAnsi="Times New Roman" w:cs="Times New Roman"/>
          <w:b/>
          <w:sz w:val="24"/>
          <w:szCs w:val="24"/>
        </w:rPr>
        <w:t xml:space="preserve">12 часов) 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Импрессионизм и постимпрессионизм в живописи</w:t>
      </w:r>
      <w:r w:rsidRPr="00B714F3">
        <w:rPr>
          <w:color w:val="212026"/>
        </w:rPr>
        <w:t>. Художественные искания импрессионистов. Пейзажи впечатления. Повседневная жизнь человека. Последователи импрессионистов.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Формирование стиля модерн в европейском искусстве</w:t>
      </w:r>
      <w:r w:rsidRPr="00B714F3">
        <w:rPr>
          <w:color w:val="212026"/>
        </w:rPr>
        <w:t xml:space="preserve">. Характерные особенности стиля. Модерн в архитектуре. В.Орта. Архитектурные шедевры </w:t>
      </w:r>
      <w:proofErr w:type="spellStart"/>
      <w:r w:rsidRPr="00B714F3">
        <w:rPr>
          <w:color w:val="212026"/>
        </w:rPr>
        <w:t>А.Гауди</w:t>
      </w:r>
      <w:proofErr w:type="spellEnd"/>
      <w:r w:rsidRPr="00B714F3">
        <w:rPr>
          <w:color w:val="212026"/>
        </w:rPr>
        <w:t xml:space="preserve">. Модерн </w:t>
      </w:r>
      <w:proofErr w:type="spellStart"/>
      <w:r w:rsidRPr="00B714F3">
        <w:rPr>
          <w:color w:val="212026"/>
        </w:rPr>
        <w:t>Ф.О.Шехтеля</w:t>
      </w:r>
      <w:proofErr w:type="spellEnd"/>
      <w:r w:rsidRPr="00B714F3">
        <w:rPr>
          <w:color w:val="212026"/>
        </w:rPr>
        <w:t>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Символ и миф в живописи и музыке</w:t>
      </w:r>
      <w:r w:rsidRPr="00B714F3">
        <w:rPr>
          <w:color w:val="212026"/>
        </w:rPr>
        <w:t>. Художественные принципы символизма. «Вечная борьба мятущегося человеческого духа» в творчестве М.А.Врубеля. Музыкальный мир А.Н.Скрябина.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Художественные течения модернизма в живописи</w:t>
      </w:r>
      <w:r w:rsidRPr="00B714F3">
        <w:rPr>
          <w:color w:val="212026"/>
        </w:rPr>
        <w:t xml:space="preserve">. Фовизм </w:t>
      </w:r>
      <w:proofErr w:type="spellStart"/>
      <w:r w:rsidRPr="00B714F3">
        <w:rPr>
          <w:color w:val="212026"/>
        </w:rPr>
        <w:t>А.Матисса</w:t>
      </w:r>
      <w:proofErr w:type="spellEnd"/>
      <w:r w:rsidRPr="00B714F3">
        <w:rPr>
          <w:color w:val="212026"/>
        </w:rPr>
        <w:t>. Кубизм П.Пикассо. Сюрреализм С.Дали.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Русское изобразительное искусство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XX века</w:t>
      </w:r>
      <w:r w:rsidRPr="00B714F3">
        <w:rPr>
          <w:color w:val="212026"/>
        </w:rPr>
        <w:t>. Художественные объединения начала века. Мастера русского авангарда. Искусство советского периода.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Архитектура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XX века</w:t>
      </w:r>
      <w:r w:rsidRPr="00B714F3">
        <w:rPr>
          <w:color w:val="212026"/>
        </w:rPr>
        <w:t xml:space="preserve">. Конструктивизм </w:t>
      </w:r>
      <w:proofErr w:type="spellStart"/>
      <w:r w:rsidRPr="00B714F3">
        <w:rPr>
          <w:color w:val="212026"/>
        </w:rPr>
        <w:t>Ш.Э.Ле</w:t>
      </w:r>
      <w:proofErr w:type="spellEnd"/>
      <w:r w:rsidRPr="00B714F3">
        <w:rPr>
          <w:color w:val="212026"/>
        </w:rPr>
        <w:t xml:space="preserve"> Корбюзье и </w:t>
      </w:r>
      <w:proofErr w:type="spellStart"/>
      <w:r w:rsidRPr="00B714F3">
        <w:rPr>
          <w:color w:val="212026"/>
        </w:rPr>
        <w:t>В.Е.Татлина</w:t>
      </w:r>
      <w:proofErr w:type="spellEnd"/>
      <w:r w:rsidRPr="00B714F3">
        <w:rPr>
          <w:color w:val="212026"/>
        </w:rPr>
        <w:t>. «Органическая архитектура» Ф.Л.Райта. О.Нимейер: архитектор, привыкший удивлять.</w:t>
      </w:r>
    </w:p>
    <w:p w:rsidR="008327FC" w:rsidRPr="00B714F3" w:rsidRDefault="008327FC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212026"/>
        </w:rPr>
      </w:pPr>
      <w:r w:rsidRPr="00B714F3">
        <w:rPr>
          <w:b/>
          <w:color w:val="FF0000"/>
        </w:rPr>
        <w:t>К.К. Архитектурные ансамбли г.</w:t>
      </w:r>
      <w:r w:rsidR="00AE34D6" w:rsidRPr="00B714F3">
        <w:rPr>
          <w:b/>
          <w:color w:val="FF0000"/>
        </w:rPr>
        <w:t xml:space="preserve"> о. </w:t>
      </w:r>
      <w:r w:rsidRPr="00B714F3">
        <w:rPr>
          <w:b/>
          <w:color w:val="FF0000"/>
        </w:rPr>
        <w:t xml:space="preserve">Королёв и вклад М.И. </w:t>
      </w:r>
      <w:proofErr w:type="spellStart"/>
      <w:r w:rsidRPr="00B714F3">
        <w:rPr>
          <w:b/>
          <w:color w:val="FF0000"/>
        </w:rPr>
        <w:t>Мержанова</w:t>
      </w:r>
      <w:proofErr w:type="spellEnd"/>
      <w:r w:rsidRPr="00B714F3">
        <w:rPr>
          <w:b/>
          <w:color w:val="FF0000"/>
        </w:rPr>
        <w:t xml:space="preserve"> в облик города</w:t>
      </w:r>
      <w:r w:rsidR="001C4799">
        <w:rPr>
          <w:b/>
          <w:color w:val="FF0000"/>
        </w:rPr>
        <w:t xml:space="preserve">. </w:t>
      </w:r>
      <w:proofErr w:type="spellStart"/>
      <w:r w:rsidR="001C4799">
        <w:rPr>
          <w:b/>
          <w:color w:val="FF0000"/>
        </w:rPr>
        <w:t>г.о</w:t>
      </w:r>
      <w:proofErr w:type="spellEnd"/>
      <w:r w:rsidR="001C4799">
        <w:rPr>
          <w:b/>
          <w:color w:val="FF0000"/>
        </w:rPr>
        <w:t>. Королев 80 лет.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Театральная культура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XX века</w:t>
      </w:r>
      <w:r w:rsidRPr="00B714F3">
        <w:rPr>
          <w:color w:val="212026"/>
        </w:rPr>
        <w:t xml:space="preserve">. Режиссерский театр </w:t>
      </w:r>
      <w:proofErr w:type="spellStart"/>
      <w:r w:rsidRPr="00B714F3">
        <w:rPr>
          <w:color w:val="212026"/>
        </w:rPr>
        <w:t>К.С.Станиславского</w:t>
      </w:r>
      <w:proofErr w:type="spellEnd"/>
      <w:r w:rsidRPr="00B714F3">
        <w:rPr>
          <w:color w:val="212026"/>
        </w:rPr>
        <w:t xml:space="preserve"> и </w:t>
      </w:r>
      <w:proofErr w:type="spellStart"/>
      <w:r w:rsidRPr="00B714F3">
        <w:rPr>
          <w:color w:val="212026"/>
        </w:rPr>
        <w:t>В.И.Немировича</w:t>
      </w:r>
      <w:proofErr w:type="spellEnd"/>
      <w:r w:rsidRPr="00B714F3">
        <w:rPr>
          <w:color w:val="212026"/>
        </w:rPr>
        <w:t>-Данченко. «Эпический театр» Б.Брехта.</w:t>
      </w:r>
    </w:p>
    <w:p w:rsidR="009F709D" w:rsidRPr="00B714F3" w:rsidRDefault="009F709D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Шедевры мирового кинематографа</w:t>
      </w:r>
      <w:r w:rsidRPr="00B714F3">
        <w:rPr>
          <w:color w:val="212026"/>
        </w:rPr>
        <w:t>. Мастера немого кино: С.М.Эйзенштейн и Ч.С.Чаплин. «Реальность фантастики» Ф.Феллини</w:t>
      </w:r>
    </w:p>
    <w:p w:rsidR="008327FC" w:rsidRPr="00B714F3" w:rsidRDefault="008327FC" w:rsidP="00FA59E9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4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К.К. Поэзия </w:t>
      </w:r>
      <w:r w:rsidRPr="00B714F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XX</w:t>
      </w:r>
      <w:r w:rsidRPr="00B714F3">
        <w:rPr>
          <w:rFonts w:ascii="Times New Roman" w:hAnsi="Times New Roman" w:cs="Times New Roman"/>
          <w:b/>
          <w:color w:val="FF0000"/>
          <w:sz w:val="24"/>
          <w:szCs w:val="24"/>
        </w:rPr>
        <w:t>века: Марина Цветаева и город Королев</w:t>
      </w:r>
    </w:p>
    <w:p w:rsidR="009F709D" w:rsidRPr="00B714F3" w:rsidRDefault="009F709D" w:rsidP="00FA59E9">
      <w:pPr>
        <w:pStyle w:val="a6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lastRenderedPageBreak/>
        <w:t>Музыкальная культура России</w:t>
      </w:r>
      <w:r w:rsidRPr="00B714F3">
        <w:rPr>
          <w:rStyle w:val="apple-converted-space"/>
          <w:b/>
          <w:bCs/>
          <w:i/>
          <w:iCs/>
          <w:color w:val="212026"/>
        </w:rPr>
        <w:t> </w:t>
      </w:r>
      <w:r w:rsidRPr="00B714F3">
        <w:rPr>
          <w:rStyle w:val="a8"/>
          <w:b/>
          <w:bCs/>
          <w:color w:val="212026"/>
        </w:rPr>
        <w:t>XX века</w:t>
      </w:r>
      <w:r w:rsidRPr="00B714F3">
        <w:rPr>
          <w:color w:val="212026"/>
        </w:rPr>
        <w:t xml:space="preserve">. Музыкальный мир С.С.Прокофьева. Творческие искания Д.Д.Шостаковича. Музыкальный авангард </w:t>
      </w:r>
      <w:proofErr w:type="spellStart"/>
      <w:r w:rsidRPr="00B714F3">
        <w:rPr>
          <w:color w:val="212026"/>
        </w:rPr>
        <w:t>А.Г.Шнитке</w:t>
      </w:r>
      <w:proofErr w:type="spellEnd"/>
      <w:r w:rsidRPr="00B714F3">
        <w:rPr>
          <w:color w:val="212026"/>
        </w:rPr>
        <w:t>.</w:t>
      </w:r>
    </w:p>
    <w:p w:rsidR="008327FC" w:rsidRPr="00B714F3" w:rsidRDefault="008327FC" w:rsidP="009F709D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212026"/>
        </w:rPr>
      </w:pPr>
      <w:r w:rsidRPr="00B714F3">
        <w:rPr>
          <w:b/>
          <w:color w:val="FF0000"/>
        </w:rPr>
        <w:t>К.К. В.Высоцкий и его связь с городом Королев</w:t>
      </w:r>
    </w:p>
    <w:p w:rsidR="00D075A1" w:rsidRPr="00B714F3" w:rsidRDefault="009F709D" w:rsidP="009656F4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  <w:r w:rsidRPr="00B714F3">
        <w:rPr>
          <w:rStyle w:val="a8"/>
          <w:b/>
          <w:bCs/>
          <w:color w:val="212026"/>
        </w:rPr>
        <w:t>Стилистическое многообразие западноевропейской музыки</w:t>
      </w:r>
      <w:r w:rsidRPr="00B714F3">
        <w:rPr>
          <w:color w:val="212026"/>
        </w:rPr>
        <w:t>.</w:t>
      </w:r>
      <w:r w:rsidR="00D075A1" w:rsidRPr="00B714F3">
        <w:rPr>
          <w:color w:val="212026"/>
        </w:rPr>
        <w:t xml:space="preserve"> </w:t>
      </w:r>
      <w:r w:rsidRPr="00B714F3">
        <w:rPr>
          <w:color w:val="212026"/>
        </w:rPr>
        <w:t xml:space="preserve">Искусство джаза и его истоки. </w:t>
      </w:r>
      <w:proofErr w:type="gramStart"/>
      <w:r w:rsidRPr="00B714F3">
        <w:rPr>
          <w:color w:val="212026"/>
        </w:rPr>
        <w:t>Рок- и</w:t>
      </w:r>
      <w:proofErr w:type="gramEnd"/>
      <w:r w:rsidRPr="00B714F3">
        <w:rPr>
          <w:color w:val="212026"/>
        </w:rPr>
        <w:t xml:space="preserve"> поп-музыка</w:t>
      </w:r>
      <w:r w:rsidR="00AE34D6" w:rsidRPr="00B714F3">
        <w:rPr>
          <w:color w:val="212026"/>
        </w:rPr>
        <w:t>.</w:t>
      </w:r>
    </w:p>
    <w:p w:rsidR="00AE34D6" w:rsidRPr="00B714F3" w:rsidRDefault="00AE34D6" w:rsidP="009656F4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212026"/>
        </w:rPr>
      </w:pPr>
    </w:p>
    <w:p w:rsidR="00B62DB7" w:rsidRPr="00B714F3" w:rsidRDefault="00B62DB7" w:rsidP="00B62DB7">
      <w:pPr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b/>
          <w:bCs/>
          <w:iCs/>
          <w:sz w:val="24"/>
          <w:szCs w:val="24"/>
        </w:rPr>
        <w:t>Формы контроля учащихся:</w:t>
      </w:r>
      <w:r w:rsidRPr="00B7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B7" w:rsidRPr="00B714F3" w:rsidRDefault="00B62DB7" w:rsidP="00B62DB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>текущий контроль: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 наблюдения за деятельностью обучающегося в процессе занятий;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-самостоятельные работы;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-выполнение выборочных учебно-практических и учебно-познавательных заданий;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-оценку способности и готовности обучающихся к освоению систематических знаний, их самостоятельному пополнению, переносу и интеграции; способности к сотрудничеству и воплощению решений в практику; способности к самоорганизации, </w:t>
      </w:r>
      <w:proofErr w:type="spellStart"/>
      <w:r w:rsidRPr="00B714F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714F3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-мониторинг уровня учебных достижений;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-творческие работы;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-эссе;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-словарный диктант;</w:t>
      </w:r>
    </w:p>
    <w:p w:rsidR="00B62DB7" w:rsidRPr="00B714F3" w:rsidRDefault="00B62DB7" w:rsidP="00B62D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B62DB7" w:rsidRPr="00B714F3" w:rsidRDefault="00B62DB7" w:rsidP="00B62DB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>промежуточный контроль:</w:t>
      </w:r>
    </w:p>
    <w:p w:rsidR="00B62DB7" w:rsidRPr="00B714F3" w:rsidRDefault="00B62DB7" w:rsidP="00B62DB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    -контрольная работа;</w:t>
      </w:r>
    </w:p>
    <w:p w:rsidR="00B62DB7" w:rsidRPr="00B714F3" w:rsidRDefault="00B62DB7" w:rsidP="00B62DB7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    -тестирование;</w:t>
      </w:r>
    </w:p>
    <w:p w:rsidR="00B62DB7" w:rsidRPr="00B714F3" w:rsidRDefault="00B62DB7" w:rsidP="00B62DB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F3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</w:p>
    <w:p w:rsidR="00B62DB7" w:rsidRPr="00B714F3" w:rsidRDefault="00B62DB7" w:rsidP="00B62DB7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    -контрольная работа;</w:t>
      </w:r>
    </w:p>
    <w:p w:rsidR="00B62DB7" w:rsidRPr="00B714F3" w:rsidRDefault="00B62DB7" w:rsidP="00B62DB7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    -контрольное тестирование;</w:t>
      </w:r>
    </w:p>
    <w:p w:rsidR="00B62DB7" w:rsidRPr="00B714F3" w:rsidRDefault="00B62DB7" w:rsidP="00B62DB7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F3">
        <w:rPr>
          <w:rFonts w:ascii="Times New Roman" w:hAnsi="Times New Roman" w:cs="Times New Roman"/>
          <w:sz w:val="24"/>
          <w:szCs w:val="24"/>
        </w:rPr>
        <w:t xml:space="preserve">      -защита исследовательских и проектных работ.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самостоятельной деятельности учащегося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. Работа с учебником</w:t>
      </w:r>
      <w:r w:rsidRPr="00B714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а) задания, связанные с поиском информации: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– найти в тексте ответ на поставленный вопрос;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– найти в тексте предложение, которое соответствует иллюстрации;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– найти и выписать (кратко сформулировать своими словами) определение исторического термина, понятия;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– прочитать отрывок, выделить главную мысль, главные факты и подчеркнуть карандашом;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 найти и выписать (подчеркнуть, назвать) требуемые факты, примеры, имена, опорные слова для пересказа;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по ходу чтения выполнить тестовые задания;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б) задания, связанные с развитием устной речи:</w:t>
      </w:r>
    </w:p>
    <w:p w:rsidR="00B62DB7" w:rsidRPr="00B714F3" w:rsidRDefault="00AE34D6" w:rsidP="00AE34D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2DB7" w:rsidRPr="00B714F3">
        <w:rPr>
          <w:rFonts w:ascii="Times New Roman" w:eastAsia="Times New Roman" w:hAnsi="Times New Roman" w:cs="Times New Roman"/>
          <w:sz w:val="24"/>
          <w:szCs w:val="24"/>
        </w:rPr>
        <w:t>прочитать и ответить на вопрос, требующий не простого нахождения ответа в тексте, а определенных мыслительных операций;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прочитать и рассказать друг другу о прочитанном;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«сжать» и «развернуть» информацию;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почитав, рассказать о своих впечатлениях;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lastRenderedPageBreak/>
        <w:t>- составить предложения с новыми терминами;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в) задания, развивающие умение анализировать, сравнивать, обобщать, делать выводы, выявлять закономерности: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ознакомившись с текстом или слушая рассказ, выделить причины явления, события, повод к нему;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подобрать в тексте факты, доказывающие тезис;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прочитав текст, выполнить задание, требующее умения анализировать текст, сопоставлять два и более текста, проверить сравнение;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придумать к данному тексту вопросы;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составить план рассказа (простой, сложный, тезисный, цитатный);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заполнить таблицу: сравнительно-</w:t>
      </w:r>
      <w:proofErr w:type="spellStart"/>
      <w:r w:rsidRPr="00B714F3">
        <w:rPr>
          <w:rFonts w:ascii="Times New Roman" w:eastAsia="Times New Roman" w:hAnsi="Times New Roman" w:cs="Times New Roman"/>
          <w:sz w:val="24"/>
          <w:szCs w:val="24"/>
        </w:rPr>
        <w:t>обощающую</w:t>
      </w:r>
      <w:proofErr w:type="spellEnd"/>
      <w:r w:rsidRPr="00B714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714F3">
        <w:rPr>
          <w:rFonts w:ascii="Times New Roman" w:eastAsia="Times New Roman" w:hAnsi="Times New Roman" w:cs="Times New Roman"/>
          <w:sz w:val="24"/>
          <w:szCs w:val="24"/>
        </w:rPr>
        <w:t>хронологичекую</w:t>
      </w:r>
      <w:proofErr w:type="spellEnd"/>
      <w:r w:rsidRPr="00B714F3">
        <w:rPr>
          <w:rFonts w:ascii="Times New Roman" w:eastAsia="Times New Roman" w:hAnsi="Times New Roman" w:cs="Times New Roman"/>
          <w:sz w:val="24"/>
          <w:szCs w:val="24"/>
        </w:rPr>
        <w:t>, систематизирующую;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- составить схему.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2. Работа с док</w:t>
      </w:r>
      <w:r w:rsid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ментами</w:t>
      </w:r>
      <w:r w:rsidRPr="00B714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2DB7" w:rsidRPr="00B714F3" w:rsidRDefault="00B62DB7" w:rsidP="00B62DB7">
      <w:pPr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объяснить значение понятий, употребляющихся в тексте документа;</w:t>
      </w:r>
    </w:p>
    <w:p w:rsidR="00B62DB7" w:rsidRPr="00B714F3" w:rsidRDefault="00B62DB7" w:rsidP="00B62DB7">
      <w:pPr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сравнить текст документа с содержанием учебника;</w:t>
      </w:r>
    </w:p>
    <w:p w:rsidR="00B62DB7" w:rsidRPr="00B714F3" w:rsidRDefault="00B62DB7" w:rsidP="00B62DB7">
      <w:pPr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пользуясь памяткой, проанализировать исторический источник;</w:t>
      </w:r>
    </w:p>
    <w:p w:rsidR="00B62DB7" w:rsidRPr="00B714F3" w:rsidRDefault="00B62DB7" w:rsidP="00B62DB7">
      <w:pPr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используя документ, доказать тезис;</w:t>
      </w:r>
    </w:p>
    <w:p w:rsidR="00B62DB7" w:rsidRPr="00B714F3" w:rsidRDefault="00B62DB7" w:rsidP="00B62DB7">
      <w:pPr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выбрать главное и второстепенное в содержании документа, аргументировать свой выбор;</w:t>
      </w:r>
    </w:p>
    <w:p w:rsidR="00B62DB7" w:rsidRPr="00B714F3" w:rsidRDefault="00B62DB7" w:rsidP="00B62DB7">
      <w:pPr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ответьте на вопросы к документу.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3. Работа с картой.</w:t>
      </w:r>
    </w:p>
    <w:p w:rsidR="00B62DB7" w:rsidRPr="00B714F3" w:rsidRDefault="00B62DB7" w:rsidP="00B62DB7">
      <w:pPr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показать и описать на исторической карте границы государства, места сражений, районы восстаний и т.д.;</w:t>
      </w:r>
    </w:p>
    <w:p w:rsidR="00B62DB7" w:rsidRPr="00B714F3" w:rsidRDefault="00B62DB7" w:rsidP="00B62DB7">
      <w:pPr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описать геополитическое положение государства;</w:t>
      </w:r>
    </w:p>
    <w:p w:rsidR="00B62DB7" w:rsidRPr="00B714F3" w:rsidRDefault="00B62DB7" w:rsidP="00B62DB7">
      <w:pPr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сравнить карты 2, 3 эпох, на основе увиденных изменений сделать выводы о характере территориальных и политических изменений;</w:t>
      </w:r>
    </w:p>
    <w:p w:rsidR="00B62DB7" w:rsidRPr="00B714F3" w:rsidRDefault="00B62DB7" w:rsidP="00B62DB7">
      <w:pPr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выполнить задания на контурной карте с использованием атласа, настенной карты или по памяти;</w:t>
      </w:r>
    </w:p>
    <w:p w:rsidR="00B62DB7" w:rsidRPr="00B714F3" w:rsidRDefault="00B62DB7" w:rsidP="00B62DB7">
      <w:pPr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найти на карте и назвать включенные в легенду знаки;</w:t>
      </w:r>
    </w:p>
    <w:p w:rsidR="00B62DB7" w:rsidRPr="00B714F3" w:rsidRDefault="00B62DB7" w:rsidP="00B62DB7">
      <w:pPr>
        <w:numPr>
          <w:ilvl w:val="0"/>
          <w:numId w:val="1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найти изображенную на небольшой карте территорию на картах, охватывающих большее пространство.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4. Работа с иллюстрациями: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провести элементарный анализ иллюстрации: выделить главное в изображении;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пользуясь памяткой, проанализировать иллюстрацию, политическую карикатуру;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составить описательный рассказ по картине;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используя комплект иллюстраций, изображающих памятники архитектуры, распределить их по стилям, выделить характерные черты каждого стиля, описать памятник архитектуры;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разместить в хронологической последовательности учебные картины;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подобрать иллюстрации по теме;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озвучить учебную картину (например: о чем говорят люди);</w:t>
      </w:r>
    </w:p>
    <w:p w:rsidR="00B62DB7" w:rsidRPr="00B714F3" w:rsidRDefault="00B62DB7" w:rsidP="00B62DB7">
      <w:pPr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рассказать какие исторические легенды или реальные события лежат в основе              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картины.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5. Работа с видеофильмами:</w:t>
      </w:r>
    </w:p>
    <w:p w:rsidR="00B62DB7" w:rsidRPr="00B714F3" w:rsidRDefault="00B62DB7" w:rsidP="00B62DB7">
      <w:pPr>
        <w:numPr>
          <w:ilvl w:val="0"/>
          <w:numId w:val="2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сравнить содержание фильма с содержанием текста учебника;</w:t>
      </w:r>
    </w:p>
    <w:p w:rsidR="00B62DB7" w:rsidRPr="00B714F3" w:rsidRDefault="00B62DB7" w:rsidP="00B62DB7">
      <w:pPr>
        <w:numPr>
          <w:ilvl w:val="0"/>
          <w:numId w:val="2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выделить причинно-следственные связи;</w:t>
      </w:r>
    </w:p>
    <w:p w:rsidR="00B62DB7" w:rsidRPr="00B714F3" w:rsidRDefault="00B62DB7" w:rsidP="00B62DB7">
      <w:pPr>
        <w:numPr>
          <w:ilvl w:val="0"/>
          <w:numId w:val="2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отобрать факты, доказывающие тезис;</w:t>
      </w:r>
    </w:p>
    <w:p w:rsidR="00B62DB7" w:rsidRPr="00B714F3" w:rsidRDefault="00B62DB7" w:rsidP="00B62DB7">
      <w:pPr>
        <w:numPr>
          <w:ilvl w:val="0"/>
          <w:numId w:val="2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просмотрев фильм, рассказать о своих впечатлениях.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6. Работа с статистическими данными</w:t>
      </w:r>
      <w:r w:rsidRPr="00B714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2DB7" w:rsidRPr="00B714F3" w:rsidRDefault="00B62DB7" w:rsidP="00B62DB7">
      <w:pPr>
        <w:numPr>
          <w:ilvl w:val="0"/>
          <w:numId w:val="2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словесно проиллюстрировать содержащуюся в таблице, графике, диаграмме информацию, проанализировать ее, сделать выводы;</w:t>
      </w:r>
    </w:p>
    <w:p w:rsidR="00B62DB7" w:rsidRPr="00B714F3" w:rsidRDefault="00B62DB7" w:rsidP="00B62DB7">
      <w:pPr>
        <w:numPr>
          <w:ilvl w:val="0"/>
          <w:numId w:val="2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найти статистические данные в тексте, построить графики;</w:t>
      </w:r>
    </w:p>
    <w:p w:rsidR="00B62DB7" w:rsidRPr="00B714F3" w:rsidRDefault="00B62DB7" w:rsidP="00B62DB7">
      <w:pPr>
        <w:numPr>
          <w:ilvl w:val="0"/>
          <w:numId w:val="2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сравнить данные 2 статистических источников, отметить моменты сходства, совпадения, сделать выводы.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7. Работа с дополнительной литературой:</w:t>
      </w:r>
    </w:p>
    <w:p w:rsidR="00B62DB7" w:rsidRPr="00B714F3" w:rsidRDefault="00B62DB7" w:rsidP="00B62DB7">
      <w:pPr>
        <w:numPr>
          <w:ilvl w:val="0"/>
          <w:numId w:val="2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подобрать литературу по изучаемой теме, статично оформить список;</w:t>
      </w:r>
    </w:p>
    <w:p w:rsidR="00B62DB7" w:rsidRPr="00B714F3" w:rsidRDefault="00B62DB7" w:rsidP="00B62DB7">
      <w:pPr>
        <w:numPr>
          <w:ilvl w:val="0"/>
          <w:numId w:val="2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составить рассказ, используя несколько источников;</w:t>
      </w:r>
    </w:p>
    <w:p w:rsidR="00B62DB7" w:rsidRPr="00B714F3" w:rsidRDefault="00AE34D6" w:rsidP="00B62DB7">
      <w:pPr>
        <w:numPr>
          <w:ilvl w:val="0"/>
          <w:numId w:val="2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сообщение, </w:t>
      </w:r>
      <w:r w:rsidR="00B62DB7" w:rsidRPr="00B714F3">
        <w:rPr>
          <w:rFonts w:ascii="Times New Roman" w:eastAsia="Times New Roman" w:hAnsi="Times New Roman" w:cs="Times New Roman"/>
          <w:sz w:val="24"/>
          <w:szCs w:val="24"/>
        </w:rPr>
        <w:t>«цитатник», реферат;</w:t>
      </w:r>
    </w:p>
    <w:p w:rsidR="00B62DB7" w:rsidRPr="00B714F3" w:rsidRDefault="00B62DB7" w:rsidP="00B62DB7">
      <w:pPr>
        <w:numPr>
          <w:ilvl w:val="0"/>
          <w:numId w:val="2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выполнить творческую работу.</w:t>
      </w:r>
    </w:p>
    <w:p w:rsidR="00B62DB7" w:rsidRPr="00B714F3" w:rsidRDefault="00B62DB7" w:rsidP="00B62D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i/>
          <w:iCs/>
          <w:sz w:val="24"/>
          <w:szCs w:val="24"/>
        </w:rPr>
        <w:t>8. Другие виды работы: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подготовить монологический рассказ;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решить познавательные задачи;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проанализировать ответ товарища;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письменно оформить выводы по теме;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составить вопросы, задачи, тест, при помощи которого можно проверить знания одноклассников по пройденной теме;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написать перечень вопросов, пройденных в теме, с о</w:t>
      </w:r>
      <w:r w:rsidR="00AE34D6" w:rsidRPr="00B714F3">
        <w:rPr>
          <w:rFonts w:ascii="Times New Roman" w:eastAsia="Times New Roman" w:hAnsi="Times New Roman" w:cs="Times New Roman"/>
          <w:sz w:val="24"/>
          <w:szCs w:val="24"/>
        </w:rPr>
        <w:t>тметкой «хорошо», «не очень», «</w:t>
      </w:r>
      <w:r w:rsidRPr="00B714F3">
        <w:rPr>
          <w:rFonts w:ascii="Times New Roman" w:eastAsia="Times New Roman" w:hAnsi="Times New Roman" w:cs="Times New Roman"/>
          <w:sz w:val="24"/>
          <w:szCs w:val="24"/>
        </w:rPr>
        <w:t>не усвоил»;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составить схему пройденного материала, в которой необходимо отразить основные понятия, изученные в теме, и связи между ними;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составить характеристику исторической личности, события;</w:t>
      </w:r>
    </w:p>
    <w:p w:rsidR="00B62DB7" w:rsidRPr="00B714F3" w:rsidRDefault="00B62DB7" w:rsidP="00B62DB7">
      <w:pPr>
        <w:numPr>
          <w:ilvl w:val="0"/>
          <w:numId w:val="2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F3">
        <w:rPr>
          <w:rFonts w:ascii="Times New Roman" w:eastAsia="Times New Roman" w:hAnsi="Times New Roman" w:cs="Times New Roman"/>
          <w:sz w:val="24"/>
          <w:szCs w:val="24"/>
        </w:rPr>
        <w:t>составить мини-рассуждение по данной теме.</w:t>
      </w:r>
    </w:p>
    <w:p w:rsidR="00B714F3" w:rsidRPr="008678A8" w:rsidRDefault="00B714F3" w:rsidP="00B62DB7">
      <w:pPr>
        <w:autoSpaceDE w:val="0"/>
        <w:autoSpaceDN w:val="0"/>
        <w:adjustRightInd w:val="0"/>
        <w:spacing w:before="67" w:after="0" w:line="240" w:lineRule="auto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DB7" w:rsidRPr="00B714F3" w:rsidRDefault="00B62DB7" w:rsidP="00B62DB7">
      <w:pPr>
        <w:autoSpaceDE w:val="0"/>
        <w:autoSpaceDN w:val="0"/>
        <w:adjustRightInd w:val="0"/>
        <w:spacing w:before="67" w:after="0" w:line="240" w:lineRule="auto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4F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714F3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результаты обучения и освоения           содержания курса по мировой художественной культуре </w:t>
      </w:r>
    </w:p>
    <w:p w:rsidR="00B62DB7" w:rsidRPr="00B714F3" w:rsidRDefault="00B62DB7" w:rsidP="00B62DB7">
      <w:pPr>
        <w:autoSpaceDE w:val="0"/>
        <w:autoSpaceDN w:val="0"/>
        <w:adjustRightInd w:val="0"/>
        <w:spacing w:before="67" w:after="0" w:line="240" w:lineRule="auto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4F3">
        <w:rPr>
          <w:rFonts w:ascii="Times New Roman" w:hAnsi="Times New Roman" w:cs="Times New Roman"/>
          <w:b/>
          <w:bCs/>
          <w:sz w:val="24"/>
          <w:szCs w:val="24"/>
        </w:rPr>
        <w:t>11 класса.</w:t>
      </w:r>
    </w:p>
    <w:p w:rsidR="00B62DB7" w:rsidRDefault="00B62DB7" w:rsidP="00B62DB7">
      <w:pPr>
        <w:pStyle w:val="a6"/>
        <w:shd w:val="clear" w:color="auto" w:fill="FFFFFF"/>
        <w:spacing w:before="0" w:beforeAutospacing="0" w:after="0" w:afterAutospacing="0" w:line="240" w:lineRule="atLeast"/>
        <w:rPr>
          <w:rStyle w:val="a7"/>
          <w:b w:val="0"/>
          <w:color w:val="212026"/>
        </w:rPr>
      </w:pPr>
      <w:r w:rsidRPr="00B714F3">
        <w:rPr>
          <w:rStyle w:val="a7"/>
          <w:b w:val="0"/>
          <w:color w:val="212026"/>
        </w:rPr>
        <w:t>В результате изучения мировой художественной культуры ученик должен:</w:t>
      </w:r>
    </w:p>
    <w:p w:rsidR="00B714F3" w:rsidRPr="00B714F3" w:rsidRDefault="00B714F3" w:rsidP="00B62DB7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212026"/>
        </w:rPr>
      </w:pPr>
    </w:p>
    <w:p w:rsidR="00B62DB7" w:rsidRPr="00B714F3" w:rsidRDefault="00B62DB7" w:rsidP="00B62DB7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212026"/>
        </w:rPr>
      </w:pPr>
      <w:r w:rsidRPr="00B714F3">
        <w:rPr>
          <w:rStyle w:val="a7"/>
          <w:b w:val="0"/>
          <w:color w:val="212026"/>
        </w:rPr>
        <w:t> </w:t>
      </w:r>
      <w:r w:rsidRPr="00B714F3">
        <w:rPr>
          <w:rStyle w:val="a7"/>
          <w:color w:val="212026"/>
        </w:rPr>
        <w:t>Знать / понимать: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основные виды и жанры искусства;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изученные направления и стили мировой художественной культуры;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шедевры мировой художественной культуры;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особенности языка различных видов искусства.</w:t>
      </w:r>
      <w:r w:rsidRPr="00B714F3">
        <w:rPr>
          <w:rStyle w:val="a7"/>
          <w:color w:val="212026"/>
        </w:rPr>
        <w:t> </w:t>
      </w:r>
    </w:p>
    <w:p w:rsidR="00B62DB7" w:rsidRPr="00B714F3" w:rsidRDefault="00B62DB7" w:rsidP="00B62DB7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12026"/>
        </w:rPr>
      </w:pPr>
      <w:r w:rsidRPr="00B714F3">
        <w:rPr>
          <w:rStyle w:val="a7"/>
          <w:color w:val="212026"/>
        </w:rPr>
        <w:t>Уметь: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узнавать изученные произведения и соотносить их с определенной эпохой, стилем, направлением.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lastRenderedPageBreak/>
        <w:t>- устанавливать стилевые и сюжетные связи между произведениями разных видов искусства;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пользоваться различными источниками информации о мировой художественной культуре;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выполнять учебные и творческие задания (доклады, сообщения).</w:t>
      </w:r>
    </w:p>
    <w:p w:rsidR="00B62DB7" w:rsidRPr="00B714F3" w:rsidRDefault="00B62DB7" w:rsidP="00B62DB7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12026"/>
        </w:rPr>
      </w:pPr>
      <w:r w:rsidRPr="00B714F3">
        <w:rPr>
          <w:rStyle w:val="a7"/>
          <w:color w:val="212026"/>
        </w:rPr>
        <w:t>Использовать приобретенные знания в практической деятельности и повседневной жизни: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для выбора путей своего культурного развития;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организации личного и коллективного досуга;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выражения собственного суждения о произведениях классики и современного искусства;</w:t>
      </w:r>
    </w:p>
    <w:p w:rsidR="00B62DB7" w:rsidRPr="00B714F3" w:rsidRDefault="00B62DB7" w:rsidP="00B62DB7">
      <w:pPr>
        <w:pStyle w:val="a6"/>
        <w:shd w:val="clear" w:color="auto" w:fill="FFFFFF"/>
        <w:spacing w:before="75" w:beforeAutospacing="0" w:after="150" w:afterAutospacing="0" w:line="240" w:lineRule="atLeast"/>
        <w:rPr>
          <w:color w:val="212026"/>
        </w:rPr>
      </w:pPr>
      <w:r w:rsidRPr="00B714F3">
        <w:rPr>
          <w:color w:val="212026"/>
        </w:rPr>
        <w:t>- самостоятельного художественного творчества.</w:t>
      </w: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DB7" w:rsidRPr="00B714F3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62DB7" w:rsidRPr="00B714F3" w:rsidSect="00AE34D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62DB7" w:rsidRPr="000901A8" w:rsidRDefault="00B62DB7" w:rsidP="00B62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1A8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0901A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15096" w:type="dxa"/>
        <w:tblLook w:val="04A0" w:firstRow="1" w:lastRow="0" w:firstColumn="1" w:lastColumn="0" w:noHBand="0" w:noVBand="1"/>
      </w:tblPr>
      <w:tblGrid>
        <w:gridCol w:w="843"/>
        <w:gridCol w:w="6410"/>
        <w:gridCol w:w="4280"/>
        <w:gridCol w:w="1064"/>
        <w:gridCol w:w="1035"/>
        <w:gridCol w:w="671"/>
        <w:gridCol w:w="65"/>
        <w:gridCol w:w="728"/>
      </w:tblGrid>
      <w:tr w:rsidR="00577C9A" w:rsidRPr="00684BB9" w:rsidTr="00D4420D">
        <w:trPr>
          <w:trHeight w:val="75"/>
        </w:trPr>
        <w:tc>
          <w:tcPr>
            <w:tcW w:w="843" w:type="dxa"/>
            <w:vMerge w:val="restart"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№</w:t>
            </w:r>
          </w:p>
        </w:tc>
        <w:tc>
          <w:tcPr>
            <w:tcW w:w="6410" w:type="dxa"/>
            <w:vMerge w:val="restart"/>
          </w:tcPr>
          <w:p w:rsidR="00684BB9" w:rsidRDefault="00684BB9" w:rsidP="00D4420D">
            <w:pPr>
              <w:rPr>
                <w:sz w:val="24"/>
                <w:szCs w:val="24"/>
              </w:rPr>
            </w:pPr>
          </w:p>
          <w:p w:rsidR="00577C9A" w:rsidRPr="00684BB9" w:rsidRDefault="00684BB9" w:rsidP="00684BB9">
            <w:pPr>
              <w:jc w:val="center"/>
              <w:rPr>
                <w:b/>
                <w:sz w:val="36"/>
                <w:szCs w:val="36"/>
              </w:rPr>
            </w:pPr>
            <w:r w:rsidRPr="00684BB9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4280" w:type="dxa"/>
            <w:vMerge w:val="restart"/>
          </w:tcPr>
          <w:p w:rsidR="00684BB9" w:rsidRDefault="00684BB9" w:rsidP="00D4420D">
            <w:pPr>
              <w:rPr>
                <w:sz w:val="24"/>
                <w:szCs w:val="24"/>
              </w:rPr>
            </w:pPr>
          </w:p>
          <w:p w:rsidR="00577C9A" w:rsidRPr="00684BB9" w:rsidRDefault="00684BB9" w:rsidP="00684BB9">
            <w:pPr>
              <w:jc w:val="center"/>
              <w:rPr>
                <w:sz w:val="36"/>
                <w:szCs w:val="36"/>
              </w:rPr>
            </w:pPr>
            <w:r w:rsidRPr="00684BB9">
              <w:rPr>
                <w:sz w:val="36"/>
                <w:szCs w:val="36"/>
              </w:rPr>
              <w:t>Форма урока</w:t>
            </w:r>
          </w:p>
        </w:tc>
        <w:tc>
          <w:tcPr>
            <w:tcW w:w="3563" w:type="dxa"/>
            <w:gridSpan w:val="5"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           Дата </w:t>
            </w:r>
          </w:p>
        </w:tc>
      </w:tr>
      <w:tr w:rsidR="00577C9A" w:rsidRPr="00684BB9" w:rsidTr="00D4420D">
        <w:trPr>
          <w:trHeight w:val="75"/>
        </w:trPr>
        <w:tc>
          <w:tcPr>
            <w:tcW w:w="843" w:type="dxa"/>
            <w:vMerge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Merge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577C9A" w:rsidRPr="00684BB9" w:rsidRDefault="00577C9A" w:rsidP="00577C9A">
            <w:pPr>
              <w:jc w:val="center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план</w:t>
            </w:r>
          </w:p>
        </w:tc>
        <w:tc>
          <w:tcPr>
            <w:tcW w:w="1464" w:type="dxa"/>
            <w:gridSpan w:val="3"/>
          </w:tcPr>
          <w:p w:rsidR="00577C9A" w:rsidRPr="00684BB9" w:rsidRDefault="00577C9A" w:rsidP="00577C9A">
            <w:pPr>
              <w:jc w:val="center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факт</w:t>
            </w:r>
          </w:p>
        </w:tc>
      </w:tr>
      <w:tr w:rsidR="00577C9A" w:rsidRPr="00684BB9" w:rsidTr="00D4420D">
        <w:trPr>
          <w:trHeight w:val="75"/>
        </w:trPr>
        <w:tc>
          <w:tcPr>
            <w:tcW w:w="843" w:type="dxa"/>
            <w:vMerge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Merge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11 "А"</w:t>
            </w:r>
          </w:p>
        </w:tc>
        <w:tc>
          <w:tcPr>
            <w:tcW w:w="1035" w:type="dxa"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11 "Б"</w:t>
            </w:r>
          </w:p>
        </w:tc>
        <w:tc>
          <w:tcPr>
            <w:tcW w:w="671" w:type="dxa"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11 "А"</w:t>
            </w:r>
          </w:p>
        </w:tc>
        <w:tc>
          <w:tcPr>
            <w:tcW w:w="793" w:type="dxa"/>
            <w:gridSpan w:val="2"/>
          </w:tcPr>
          <w:p w:rsidR="00577C9A" w:rsidRPr="00684BB9" w:rsidRDefault="00577C9A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11" Б"</w:t>
            </w:r>
          </w:p>
        </w:tc>
      </w:tr>
      <w:tr w:rsidR="00D4420D" w:rsidRPr="00684BB9" w:rsidTr="00D4420D">
        <w:trPr>
          <w:trHeight w:val="448"/>
        </w:trPr>
        <w:tc>
          <w:tcPr>
            <w:tcW w:w="843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Введение. Стилевое многообразие искусства     17-18 веков.</w:t>
            </w:r>
          </w:p>
        </w:tc>
        <w:tc>
          <w:tcPr>
            <w:tcW w:w="428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0901A8">
              <w:rPr>
                <w:color w:val="000000"/>
              </w:rPr>
              <w:t>Урок усвоения нового материала</w:t>
            </w:r>
          </w:p>
        </w:tc>
        <w:tc>
          <w:tcPr>
            <w:tcW w:w="2099" w:type="dxa"/>
            <w:gridSpan w:val="2"/>
          </w:tcPr>
          <w:p w:rsidR="00D4420D" w:rsidRPr="00684BB9" w:rsidRDefault="00C46857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D4420D">
              <w:rPr>
                <w:sz w:val="24"/>
                <w:szCs w:val="24"/>
              </w:rPr>
              <w:t>нед.сентября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684BB9" w:rsidRPr="00684BB9" w:rsidTr="00D4420D">
        <w:trPr>
          <w:trHeight w:val="224"/>
        </w:trPr>
        <w:tc>
          <w:tcPr>
            <w:tcW w:w="15096" w:type="dxa"/>
            <w:gridSpan w:val="8"/>
          </w:tcPr>
          <w:p w:rsidR="00684BB9" w:rsidRPr="00684BB9" w:rsidRDefault="00684BB9" w:rsidP="00684BB9">
            <w:pPr>
              <w:jc w:val="center"/>
              <w:rPr>
                <w:sz w:val="24"/>
                <w:szCs w:val="24"/>
              </w:rPr>
            </w:pPr>
            <w:r w:rsidRPr="00684BB9">
              <w:rPr>
                <w:b/>
                <w:i/>
                <w:sz w:val="24"/>
                <w:szCs w:val="24"/>
              </w:rPr>
              <w:t>Художественная культура Нового времени</w:t>
            </w: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Художественная культура барокко</w:t>
            </w:r>
          </w:p>
        </w:tc>
        <w:tc>
          <w:tcPr>
            <w:tcW w:w="4280" w:type="dxa"/>
          </w:tcPr>
          <w:p w:rsidR="00D4420D" w:rsidRPr="000901A8" w:rsidRDefault="00D4420D" w:rsidP="00684BB9">
            <w:pPr>
              <w:rPr>
                <w:color w:val="000000"/>
              </w:rPr>
            </w:pPr>
            <w:r w:rsidRPr="000901A8">
              <w:rPr>
                <w:color w:val="000000"/>
              </w:rPr>
              <w:t>Урок закрепления изученного материала.</w:t>
            </w:r>
          </w:p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D4420D" w:rsidRDefault="00C46857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D4420D">
              <w:rPr>
                <w:sz w:val="24"/>
                <w:szCs w:val="24"/>
              </w:rPr>
              <w:t>нед</w:t>
            </w:r>
            <w:proofErr w:type="spellEnd"/>
            <w:r w:rsidR="00D4420D">
              <w:rPr>
                <w:sz w:val="24"/>
                <w:szCs w:val="24"/>
              </w:rPr>
              <w:t>.</w:t>
            </w:r>
          </w:p>
          <w:p w:rsidR="00D4420D" w:rsidRPr="00684BB9" w:rsidRDefault="00D4420D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Архитектура барокко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C46857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D4420D">
              <w:rPr>
                <w:sz w:val="24"/>
                <w:szCs w:val="24"/>
              </w:rPr>
              <w:t>нед.сентября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C46857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D4420D">
              <w:rPr>
                <w:sz w:val="24"/>
                <w:szCs w:val="24"/>
              </w:rPr>
              <w:t>нед</w:t>
            </w:r>
            <w:proofErr w:type="spellEnd"/>
            <w:r w:rsidR="00D4420D">
              <w:rPr>
                <w:sz w:val="24"/>
                <w:szCs w:val="24"/>
              </w:rPr>
              <w:t>. сентября</w:t>
            </w:r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Реалистические тенденции в живописи Голландии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C46857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D4420D">
              <w:rPr>
                <w:sz w:val="24"/>
                <w:szCs w:val="24"/>
              </w:rPr>
              <w:t>нед</w:t>
            </w:r>
            <w:proofErr w:type="spellEnd"/>
            <w:r w:rsidR="00D4420D">
              <w:rPr>
                <w:sz w:val="24"/>
                <w:szCs w:val="24"/>
              </w:rPr>
              <w:t>. сентября</w:t>
            </w:r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Музыкальная культура барокко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C46857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D4420D">
              <w:rPr>
                <w:sz w:val="24"/>
                <w:szCs w:val="24"/>
              </w:rPr>
              <w:t>нед</w:t>
            </w:r>
            <w:proofErr w:type="spellEnd"/>
            <w:r w:rsidR="00D4420D">
              <w:rPr>
                <w:sz w:val="24"/>
                <w:szCs w:val="24"/>
              </w:rPr>
              <w:t>. октября</w:t>
            </w:r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D4420D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Художественная культура классицизма и рококо</w:t>
            </w:r>
          </w:p>
          <w:p w:rsidR="00D4420D" w:rsidRPr="00E81C32" w:rsidRDefault="00D4420D" w:rsidP="00D442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8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Урок усвоения нового материала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D4420D">
              <w:rPr>
                <w:sz w:val="24"/>
                <w:szCs w:val="24"/>
              </w:rPr>
              <w:t>нед.октября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  <w:vAlign w:val="center"/>
          </w:tcPr>
          <w:p w:rsidR="00D4420D" w:rsidRPr="00684BB9" w:rsidRDefault="00D4420D" w:rsidP="00D4420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D4420D">
              <w:rPr>
                <w:sz w:val="24"/>
                <w:szCs w:val="24"/>
              </w:rPr>
              <w:t>нед</w:t>
            </w:r>
            <w:proofErr w:type="spellEnd"/>
            <w:r w:rsidR="00D4420D">
              <w:rPr>
                <w:sz w:val="24"/>
                <w:szCs w:val="24"/>
              </w:rPr>
              <w:t>. октября</w:t>
            </w:r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  <w:vAlign w:val="center"/>
          </w:tcPr>
          <w:p w:rsidR="00D4420D" w:rsidRPr="00684BB9" w:rsidRDefault="00D4420D" w:rsidP="00D4420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D4420D">
              <w:rPr>
                <w:sz w:val="24"/>
                <w:szCs w:val="24"/>
              </w:rPr>
              <w:t>нед.октября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Композиторы Венской классической школы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D4420D">
              <w:rPr>
                <w:sz w:val="24"/>
                <w:szCs w:val="24"/>
              </w:rPr>
              <w:t>нед.ноября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448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Шедевры классицизма в архитектуре России. «Строгий, стройный вид» Петербурга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D4420D">
              <w:rPr>
                <w:sz w:val="24"/>
                <w:szCs w:val="24"/>
              </w:rPr>
              <w:t>нед.</w:t>
            </w:r>
            <w:r w:rsidR="00E913AF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687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Шедевры классицизма в архитектуре России. «Архитектурный театр» Москвы. В.И.Баженов и М.Ф.Казаков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0E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D4420D">
              <w:rPr>
                <w:sz w:val="24"/>
                <w:szCs w:val="24"/>
              </w:rPr>
              <w:t>нед.</w:t>
            </w:r>
            <w:r w:rsidR="000E22F6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Искусство русского портрета </w:t>
            </w:r>
            <w:r w:rsidRPr="00684BB9">
              <w:rPr>
                <w:sz w:val="24"/>
                <w:szCs w:val="24"/>
                <w:lang w:val="en-US"/>
              </w:rPr>
              <w:t>XVIII</w:t>
            </w:r>
            <w:r w:rsidRPr="00684BB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28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Урок усвоения нового материала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0E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D4420D">
              <w:rPr>
                <w:sz w:val="24"/>
                <w:szCs w:val="24"/>
              </w:rPr>
              <w:t>нед.</w:t>
            </w:r>
            <w:r w:rsidR="000E22F6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Неоклассицизм и академизм в живописи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0E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D4420D">
              <w:rPr>
                <w:sz w:val="24"/>
                <w:szCs w:val="24"/>
              </w:rPr>
              <w:t>нед.</w:t>
            </w:r>
            <w:r w:rsidR="000E22F6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Художественная культура романтизма: живопись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0E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D4420D">
              <w:rPr>
                <w:sz w:val="24"/>
                <w:szCs w:val="24"/>
              </w:rPr>
              <w:t>нед.</w:t>
            </w:r>
            <w:r w:rsidR="000E22F6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Романтический идеал и его отражение в музыке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D4420D">
              <w:rPr>
                <w:sz w:val="24"/>
                <w:szCs w:val="24"/>
              </w:rPr>
              <w:t>нед.декабря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448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Зарождение русской классической музыкальной школы. М.И.Глинка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D4420D">
              <w:rPr>
                <w:sz w:val="24"/>
                <w:szCs w:val="24"/>
              </w:rPr>
              <w:t>нед.декабря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463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D4420D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Реализм – направление в искусстве второй половины </w:t>
            </w:r>
            <w:r w:rsidRPr="00684BB9">
              <w:rPr>
                <w:sz w:val="24"/>
                <w:szCs w:val="24"/>
                <w:lang w:val="en-US"/>
              </w:rPr>
              <w:t>XIX</w:t>
            </w:r>
            <w:r w:rsidRPr="00684BB9">
              <w:rPr>
                <w:sz w:val="24"/>
                <w:szCs w:val="24"/>
              </w:rPr>
              <w:t xml:space="preserve"> века</w:t>
            </w:r>
          </w:p>
          <w:p w:rsidR="00D4420D" w:rsidRPr="00E81C32" w:rsidRDefault="00D4420D" w:rsidP="00D4420D">
            <w:pPr>
              <w:rPr>
                <w:color w:val="FF0000"/>
                <w:sz w:val="24"/>
                <w:szCs w:val="24"/>
              </w:rPr>
            </w:pPr>
            <w:r w:rsidRPr="00E81C32">
              <w:rPr>
                <w:color w:val="FF0000"/>
                <w:sz w:val="24"/>
                <w:szCs w:val="24"/>
              </w:rPr>
              <w:lastRenderedPageBreak/>
              <w:t xml:space="preserve">К.К. Усадьба Абрамцево - </w:t>
            </w:r>
            <w:r>
              <w:rPr>
                <w:color w:val="FF0000"/>
                <w:sz w:val="24"/>
                <w:szCs w:val="24"/>
              </w:rPr>
              <w:t>кладовая русского искусства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нед.</w:t>
            </w:r>
            <w:r w:rsidR="00E913AF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448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Социальная тематика в западноевропейской живописи реализма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D4420D">
              <w:rPr>
                <w:sz w:val="24"/>
                <w:szCs w:val="24"/>
              </w:rPr>
              <w:t>нед.</w:t>
            </w:r>
            <w:r w:rsidR="00E913AF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D4420D" w:rsidRPr="00684BB9" w:rsidTr="00D4420D">
        <w:trPr>
          <w:trHeight w:val="224"/>
        </w:trPr>
        <w:tc>
          <w:tcPr>
            <w:tcW w:w="843" w:type="dxa"/>
          </w:tcPr>
          <w:p w:rsidR="00D4420D" w:rsidRPr="00684BB9" w:rsidRDefault="00D4420D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Русские художники-передвижники</w:t>
            </w:r>
          </w:p>
        </w:tc>
        <w:tc>
          <w:tcPr>
            <w:tcW w:w="4280" w:type="dxa"/>
          </w:tcPr>
          <w:p w:rsidR="00D4420D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D4420D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D4420D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D4420D">
              <w:rPr>
                <w:sz w:val="24"/>
                <w:szCs w:val="24"/>
              </w:rPr>
              <w:t>нед.</w:t>
            </w:r>
            <w:r w:rsidR="00E913AF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736" w:type="dxa"/>
            <w:gridSpan w:val="2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4420D" w:rsidRPr="00684BB9" w:rsidRDefault="00D4420D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224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Развитие русской музыки во второй половине </w:t>
            </w:r>
            <w:r w:rsidRPr="00684BB9">
              <w:rPr>
                <w:sz w:val="24"/>
                <w:szCs w:val="24"/>
                <w:lang w:val="en-US"/>
              </w:rPr>
              <w:t>XIX</w:t>
            </w:r>
            <w:r w:rsidRPr="00684BB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E913AF">
              <w:rPr>
                <w:sz w:val="24"/>
                <w:szCs w:val="24"/>
              </w:rPr>
              <w:t>нед.февраля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463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  <w:r w:rsidRPr="00684BB9">
              <w:rPr>
                <w:sz w:val="24"/>
                <w:szCs w:val="24"/>
              </w:rPr>
              <w:t xml:space="preserve"> «Художественная культура Нового времени»</w:t>
            </w:r>
          </w:p>
        </w:tc>
        <w:tc>
          <w:tcPr>
            <w:tcW w:w="428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Урок проверки знаний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E913AF">
              <w:rPr>
                <w:sz w:val="24"/>
                <w:szCs w:val="24"/>
              </w:rPr>
              <w:t>нед.февраля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684BB9" w:rsidRPr="00684BB9" w:rsidTr="00D4420D">
        <w:trPr>
          <w:trHeight w:val="239"/>
        </w:trPr>
        <w:tc>
          <w:tcPr>
            <w:tcW w:w="15096" w:type="dxa"/>
            <w:gridSpan w:val="8"/>
          </w:tcPr>
          <w:p w:rsidR="00684BB9" w:rsidRPr="00684BB9" w:rsidRDefault="00684BB9" w:rsidP="00684BB9">
            <w:pPr>
              <w:jc w:val="center"/>
              <w:rPr>
                <w:sz w:val="24"/>
                <w:szCs w:val="24"/>
              </w:rPr>
            </w:pPr>
            <w:r w:rsidRPr="00684BB9">
              <w:rPr>
                <w:b/>
                <w:i/>
                <w:sz w:val="24"/>
                <w:szCs w:val="24"/>
              </w:rPr>
              <w:t xml:space="preserve">Художественная культура конца </w:t>
            </w:r>
            <w:r w:rsidRPr="00684BB9">
              <w:rPr>
                <w:b/>
                <w:i/>
                <w:sz w:val="24"/>
                <w:szCs w:val="24"/>
                <w:lang w:val="en-US"/>
              </w:rPr>
              <w:t>XIX</w:t>
            </w:r>
            <w:r w:rsidRPr="00684BB9">
              <w:rPr>
                <w:b/>
                <w:i/>
                <w:sz w:val="24"/>
                <w:szCs w:val="24"/>
              </w:rPr>
              <w:t xml:space="preserve"> – </w:t>
            </w:r>
            <w:r w:rsidRPr="00684BB9">
              <w:rPr>
                <w:b/>
                <w:i/>
                <w:sz w:val="24"/>
                <w:szCs w:val="24"/>
                <w:lang w:val="en-US"/>
              </w:rPr>
              <w:t>XX</w:t>
            </w:r>
            <w:r w:rsidRPr="00684BB9">
              <w:rPr>
                <w:b/>
                <w:i/>
                <w:sz w:val="24"/>
                <w:szCs w:val="24"/>
              </w:rPr>
              <w:t xml:space="preserve"> века</w:t>
            </w:r>
          </w:p>
        </w:tc>
      </w:tr>
      <w:tr w:rsidR="00E913AF" w:rsidRPr="00684BB9" w:rsidTr="00AE34D6">
        <w:trPr>
          <w:trHeight w:val="224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Импрессионизм и постимпрессионизм в живописи</w:t>
            </w:r>
          </w:p>
        </w:tc>
        <w:tc>
          <w:tcPr>
            <w:tcW w:w="4280" w:type="dxa"/>
          </w:tcPr>
          <w:p w:rsidR="00E913AF" w:rsidRPr="00AE34D6" w:rsidRDefault="00AE34D6" w:rsidP="00D4420D">
            <w:pPr>
              <w:rPr>
                <w:sz w:val="22"/>
                <w:szCs w:val="22"/>
              </w:rPr>
            </w:pPr>
            <w:r w:rsidRPr="00AE34D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13AF">
              <w:rPr>
                <w:sz w:val="24"/>
                <w:szCs w:val="24"/>
              </w:rPr>
              <w:t xml:space="preserve"> </w:t>
            </w:r>
            <w:proofErr w:type="spellStart"/>
            <w:r w:rsidR="00E913AF">
              <w:rPr>
                <w:sz w:val="24"/>
                <w:szCs w:val="24"/>
              </w:rPr>
              <w:t>нед</w:t>
            </w:r>
            <w:proofErr w:type="spellEnd"/>
            <w:r w:rsidR="00E913AF">
              <w:rPr>
                <w:sz w:val="24"/>
                <w:szCs w:val="24"/>
              </w:rPr>
              <w:t>. февраля</w:t>
            </w:r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448"/>
        </w:trPr>
        <w:tc>
          <w:tcPr>
            <w:tcW w:w="843" w:type="dxa"/>
            <w:vAlign w:val="bottom"/>
          </w:tcPr>
          <w:p w:rsidR="00E913AF" w:rsidRPr="00684BB9" w:rsidRDefault="00E913AF" w:rsidP="00D4420D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428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Урок усвоения нового материала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E913AF">
              <w:rPr>
                <w:sz w:val="24"/>
                <w:szCs w:val="24"/>
              </w:rPr>
              <w:t>нед.февраля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463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Символ и миф в живописи и музыке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E913AF">
              <w:rPr>
                <w:sz w:val="24"/>
                <w:szCs w:val="24"/>
              </w:rPr>
              <w:t>нед.февраля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224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Художественные течения модернизма в живописи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E913AF">
              <w:rPr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224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Русское изобразительное искусство </w:t>
            </w:r>
            <w:r w:rsidRPr="00684BB9">
              <w:rPr>
                <w:sz w:val="24"/>
                <w:szCs w:val="24"/>
                <w:lang w:val="en-US"/>
              </w:rPr>
              <w:t>XX</w:t>
            </w:r>
            <w:r w:rsidRPr="00684BB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E913AF">
              <w:rPr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224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E913AF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Архитектура </w:t>
            </w:r>
            <w:r w:rsidRPr="00684BB9">
              <w:rPr>
                <w:sz w:val="24"/>
                <w:szCs w:val="24"/>
                <w:lang w:val="en-US"/>
              </w:rPr>
              <w:t>XX</w:t>
            </w:r>
            <w:r w:rsidRPr="00684BB9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. </w:t>
            </w:r>
          </w:p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E81C32">
              <w:rPr>
                <w:color w:val="FF0000"/>
                <w:sz w:val="24"/>
                <w:szCs w:val="24"/>
              </w:rPr>
              <w:t xml:space="preserve">К.К. Архитектурные ансамбли </w:t>
            </w:r>
            <w:proofErr w:type="spellStart"/>
            <w:r w:rsidRPr="00E81C32">
              <w:rPr>
                <w:color w:val="FF0000"/>
                <w:sz w:val="24"/>
                <w:szCs w:val="24"/>
              </w:rPr>
              <w:t>г.Королёв</w:t>
            </w:r>
            <w:proofErr w:type="spellEnd"/>
            <w:r w:rsidRPr="00E81C32">
              <w:rPr>
                <w:color w:val="FF0000"/>
                <w:sz w:val="24"/>
                <w:szCs w:val="24"/>
              </w:rPr>
              <w:t xml:space="preserve"> и вклад М.И. </w:t>
            </w:r>
            <w:proofErr w:type="spellStart"/>
            <w:r w:rsidRPr="00E81C32">
              <w:rPr>
                <w:color w:val="FF0000"/>
                <w:sz w:val="24"/>
                <w:szCs w:val="24"/>
              </w:rPr>
              <w:t>Мержанова</w:t>
            </w:r>
            <w:proofErr w:type="spellEnd"/>
            <w:r w:rsidRPr="00E81C32">
              <w:rPr>
                <w:color w:val="FF0000"/>
                <w:sz w:val="24"/>
                <w:szCs w:val="24"/>
              </w:rPr>
              <w:t xml:space="preserve"> в облик </w:t>
            </w:r>
            <w:proofErr w:type="spellStart"/>
            <w:r w:rsidRPr="00E81C32">
              <w:rPr>
                <w:color w:val="FF0000"/>
                <w:sz w:val="24"/>
                <w:szCs w:val="24"/>
              </w:rPr>
              <w:t>города</w:t>
            </w:r>
            <w:r w:rsidR="001C4799">
              <w:rPr>
                <w:color w:val="FF0000"/>
                <w:sz w:val="24"/>
                <w:szCs w:val="24"/>
              </w:rPr>
              <w:t>.г.о</w:t>
            </w:r>
            <w:proofErr w:type="spellEnd"/>
            <w:r w:rsidR="001C4799">
              <w:rPr>
                <w:color w:val="FF0000"/>
                <w:sz w:val="24"/>
                <w:szCs w:val="24"/>
              </w:rPr>
              <w:t>. Королев 80 лет.</w:t>
            </w:r>
          </w:p>
        </w:tc>
        <w:tc>
          <w:tcPr>
            <w:tcW w:w="428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Урок усвоения нового материала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E913AF">
              <w:rPr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448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E913AF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Театральная культура </w:t>
            </w:r>
            <w:r w:rsidRPr="00684BB9">
              <w:rPr>
                <w:sz w:val="24"/>
                <w:szCs w:val="24"/>
                <w:lang w:val="en-US"/>
              </w:rPr>
              <w:t>XX</w:t>
            </w:r>
            <w:r w:rsidRPr="00684BB9">
              <w:rPr>
                <w:sz w:val="24"/>
                <w:szCs w:val="24"/>
              </w:rPr>
              <w:t xml:space="preserve"> века</w:t>
            </w:r>
          </w:p>
          <w:p w:rsidR="00E913AF" w:rsidRPr="00684BB9" w:rsidRDefault="00E913AF" w:rsidP="00AE34D6">
            <w:pPr>
              <w:rPr>
                <w:sz w:val="24"/>
                <w:szCs w:val="24"/>
              </w:rPr>
            </w:pPr>
            <w:r w:rsidRPr="002D7A73">
              <w:rPr>
                <w:color w:val="FF0000"/>
                <w:sz w:val="24"/>
                <w:szCs w:val="24"/>
              </w:rPr>
              <w:t xml:space="preserve">К.К. Поэзия </w:t>
            </w:r>
            <w:r w:rsidRPr="002D7A73">
              <w:rPr>
                <w:color w:val="FF0000"/>
                <w:sz w:val="24"/>
                <w:szCs w:val="24"/>
                <w:lang w:val="en-US"/>
              </w:rPr>
              <w:t>XX</w:t>
            </w:r>
            <w:r w:rsidRPr="002D7A73">
              <w:rPr>
                <w:color w:val="FF0000"/>
                <w:sz w:val="24"/>
                <w:szCs w:val="24"/>
              </w:rPr>
              <w:t>века: Марина Цветаева и город Королев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E913AF">
              <w:rPr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463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30</w:t>
            </w:r>
          </w:p>
        </w:tc>
        <w:tc>
          <w:tcPr>
            <w:tcW w:w="6410" w:type="dxa"/>
          </w:tcPr>
          <w:p w:rsidR="00E913AF" w:rsidRPr="00684BB9" w:rsidRDefault="00E913AF" w:rsidP="00AE34D6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E9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E913AF">
              <w:rPr>
                <w:sz w:val="24"/>
                <w:szCs w:val="24"/>
              </w:rPr>
              <w:t>нед.апреля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224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31</w:t>
            </w:r>
          </w:p>
        </w:tc>
        <w:tc>
          <w:tcPr>
            <w:tcW w:w="6410" w:type="dxa"/>
          </w:tcPr>
          <w:p w:rsidR="00E913AF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Музыкальная культура России </w:t>
            </w:r>
            <w:r w:rsidRPr="00684BB9">
              <w:rPr>
                <w:sz w:val="24"/>
                <w:szCs w:val="24"/>
                <w:lang w:val="en-US"/>
              </w:rPr>
              <w:t>XX</w:t>
            </w:r>
            <w:r w:rsidRPr="00684BB9">
              <w:rPr>
                <w:sz w:val="24"/>
                <w:szCs w:val="24"/>
              </w:rPr>
              <w:t xml:space="preserve"> века</w:t>
            </w:r>
          </w:p>
          <w:p w:rsidR="00E913AF" w:rsidRPr="002D7A73" w:rsidRDefault="00E913AF" w:rsidP="00D4420D">
            <w:pPr>
              <w:rPr>
                <w:color w:val="FF0000"/>
                <w:sz w:val="24"/>
                <w:szCs w:val="24"/>
              </w:rPr>
            </w:pPr>
            <w:r w:rsidRPr="002D7A73">
              <w:rPr>
                <w:color w:val="FF0000"/>
                <w:sz w:val="24"/>
                <w:szCs w:val="24"/>
              </w:rPr>
              <w:t>К.К. В.Высоцкий и его связь с городом Королев.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E913AF">
              <w:rPr>
                <w:sz w:val="24"/>
                <w:szCs w:val="24"/>
              </w:rPr>
              <w:t>нед.апреля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448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32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Стилистическое многообразие западноевропейской музыки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E913AF">
              <w:rPr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463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33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 xml:space="preserve">Зачет по разделу «Художественная культура конца </w:t>
            </w:r>
            <w:r w:rsidRPr="00684BB9">
              <w:rPr>
                <w:sz w:val="24"/>
                <w:szCs w:val="24"/>
                <w:lang w:val="en-US"/>
              </w:rPr>
              <w:t>XIX</w:t>
            </w:r>
            <w:r w:rsidRPr="00684BB9">
              <w:rPr>
                <w:sz w:val="24"/>
                <w:szCs w:val="24"/>
              </w:rPr>
              <w:t xml:space="preserve"> – </w:t>
            </w:r>
            <w:r w:rsidRPr="00684BB9">
              <w:rPr>
                <w:sz w:val="24"/>
                <w:szCs w:val="24"/>
                <w:lang w:val="en-US"/>
              </w:rPr>
              <w:t>XX</w:t>
            </w:r>
            <w:r w:rsidRPr="00684BB9">
              <w:rPr>
                <w:sz w:val="24"/>
                <w:szCs w:val="24"/>
              </w:rPr>
              <w:t>»</w:t>
            </w:r>
          </w:p>
        </w:tc>
        <w:tc>
          <w:tcPr>
            <w:tcW w:w="4280" w:type="dxa"/>
          </w:tcPr>
          <w:p w:rsidR="00E913AF" w:rsidRPr="00684BB9" w:rsidRDefault="00AE34D6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="00E913AF">
              <w:rPr>
                <w:color w:val="000000"/>
              </w:rPr>
              <w:t>омбинированный урок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D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E913AF">
              <w:rPr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  <w:tr w:rsidR="00E913AF" w:rsidRPr="00684BB9" w:rsidTr="00AE34D6">
        <w:trPr>
          <w:trHeight w:val="224"/>
        </w:trPr>
        <w:tc>
          <w:tcPr>
            <w:tcW w:w="843" w:type="dxa"/>
          </w:tcPr>
          <w:p w:rsidR="00E913AF" w:rsidRPr="00684BB9" w:rsidRDefault="00E913AF" w:rsidP="00D4420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34</w:t>
            </w:r>
          </w:p>
        </w:tc>
        <w:tc>
          <w:tcPr>
            <w:tcW w:w="641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 w:rsidRPr="00684BB9">
              <w:rPr>
                <w:sz w:val="24"/>
                <w:szCs w:val="24"/>
              </w:rPr>
              <w:t>Подведение итогов за курс обучения</w:t>
            </w:r>
          </w:p>
        </w:tc>
        <w:tc>
          <w:tcPr>
            <w:tcW w:w="4280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Урок проверки знаний</w:t>
            </w:r>
          </w:p>
        </w:tc>
        <w:tc>
          <w:tcPr>
            <w:tcW w:w="2099" w:type="dxa"/>
            <w:gridSpan w:val="2"/>
          </w:tcPr>
          <w:p w:rsidR="00E913AF" w:rsidRPr="00684BB9" w:rsidRDefault="00B714F3" w:rsidP="00B7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E913AF">
              <w:rPr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736" w:type="dxa"/>
            <w:gridSpan w:val="2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E913AF" w:rsidRPr="00684BB9" w:rsidRDefault="00E913AF" w:rsidP="00D4420D">
            <w:pPr>
              <w:rPr>
                <w:sz w:val="24"/>
                <w:szCs w:val="24"/>
              </w:rPr>
            </w:pPr>
          </w:p>
        </w:tc>
      </w:tr>
    </w:tbl>
    <w:p w:rsidR="00B62DB7" w:rsidRDefault="00B62DB7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A73" w:rsidRDefault="002D7A73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A73" w:rsidRDefault="002D7A73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D7A73" w:rsidSect="00B62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7A73" w:rsidRPr="00B27FBC" w:rsidRDefault="002D7A73" w:rsidP="002D7A73">
      <w:pPr>
        <w:spacing w:before="67"/>
        <w:ind w:left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27FBC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VII</w:t>
      </w:r>
      <w:r w:rsidRPr="00B27FBC">
        <w:rPr>
          <w:rFonts w:ascii="Times New Roman" w:hAnsi="Times New Roman" w:cs="Times New Roman"/>
          <w:b/>
          <w:bCs/>
          <w:sz w:val="28"/>
          <w:szCs w:val="28"/>
        </w:rPr>
        <w:t>. Описание учебно-методического и материально-технического обеспечения образовательного процесса.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Данилова Г.И. Мировая художественная культура. 11 кла</w:t>
      </w:r>
      <w:r w:rsidR="001C4799">
        <w:rPr>
          <w:rFonts w:ascii="Roboto" w:hAnsi="Roboto"/>
          <w:color w:val="000000"/>
          <w:sz w:val="27"/>
          <w:szCs w:val="27"/>
        </w:rPr>
        <w:t>сс. Москва, изд-во «Дрофа», 2016</w:t>
      </w:r>
      <w:r>
        <w:rPr>
          <w:rFonts w:ascii="Roboto" w:hAnsi="Roboto"/>
          <w:color w:val="000000"/>
          <w:sz w:val="27"/>
          <w:szCs w:val="27"/>
        </w:rPr>
        <w:t xml:space="preserve"> г.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075A1" w:rsidRDefault="00D075A1" w:rsidP="00D075A1">
      <w:pPr>
        <w:pStyle w:val="a6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РЕКОМЕНДУЕМАЯ ЛИТЕРАТУРА</w:t>
      </w:r>
    </w:p>
    <w:p w:rsidR="00D075A1" w:rsidRDefault="00D075A1" w:rsidP="00D075A1">
      <w:pPr>
        <w:pStyle w:val="a6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Для обучающихся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Бенуа А.Н. История русской живописи в XIX веке– М., 1998.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Бонгард</w:t>
      </w:r>
      <w:proofErr w:type="spellEnd"/>
      <w:r>
        <w:rPr>
          <w:rFonts w:ascii="Roboto" w:hAnsi="Roboto"/>
          <w:color w:val="000000"/>
          <w:sz w:val="22"/>
          <w:szCs w:val="22"/>
        </w:rPr>
        <w:t>-Левин Г.М. Древнеи</w:t>
      </w:r>
      <w:r w:rsidR="006A336E">
        <w:rPr>
          <w:rFonts w:ascii="Roboto" w:hAnsi="Roboto"/>
          <w:color w:val="000000"/>
          <w:sz w:val="22"/>
          <w:szCs w:val="22"/>
        </w:rPr>
        <w:t>ндийская цивилизация. – М., 2014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2"/>
          <w:szCs w:val="22"/>
        </w:rPr>
        <w:t>Искусство :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энциклопедический словарь школьника. – М., 20</w:t>
      </w:r>
      <w:r w:rsidR="006A336E">
        <w:rPr>
          <w:rFonts w:ascii="Roboto" w:hAnsi="Roboto"/>
          <w:color w:val="000000"/>
          <w:sz w:val="22"/>
          <w:szCs w:val="22"/>
        </w:rPr>
        <w:t>13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История красоты </w:t>
      </w:r>
      <w:r w:rsidR="006A336E">
        <w:rPr>
          <w:rFonts w:ascii="Roboto" w:hAnsi="Roboto"/>
          <w:color w:val="000000"/>
          <w:sz w:val="22"/>
          <w:szCs w:val="22"/>
        </w:rPr>
        <w:t>/ под общ. ред. У.Эко. – М., 201</w:t>
      </w:r>
      <w:r>
        <w:rPr>
          <w:rFonts w:ascii="Roboto" w:hAnsi="Roboto"/>
          <w:color w:val="000000"/>
          <w:sz w:val="22"/>
          <w:szCs w:val="22"/>
        </w:rPr>
        <w:t>5.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Китай. Земля небесного дракона / под о</w:t>
      </w:r>
      <w:r w:rsidR="006A336E">
        <w:rPr>
          <w:rFonts w:ascii="Roboto" w:hAnsi="Roboto"/>
          <w:color w:val="000000"/>
          <w:sz w:val="22"/>
          <w:szCs w:val="22"/>
        </w:rPr>
        <w:t xml:space="preserve">бщ. ред. </w:t>
      </w:r>
      <w:proofErr w:type="spellStart"/>
      <w:r w:rsidR="006A336E">
        <w:rPr>
          <w:rFonts w:ascii="Roboto" w:hAnsi="Roboto"/>
          <w:color w:val="000000"/>
          <w:sz w:val="22"/>
          <w:szCs w:val="22"/>
        </w:rPr>
        <w:t>Э.Л.Шонесси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>. – М., 20014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Кун Н.А. Легенды и мифы Древней Греции– М., любое издание.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Мифы и легенды народов мира. Древний мир / сост. </w:t>
      </w:r>
      <w:proofErr w:type="spellStart"/>
      <w:r>
        <w:rPr>
          <w:rFonts w:ascii="Roboto" w:hAnsi="Roboto"/>
          <w:color w:val="000000"/>
          <w:sz w:val="22"/>
          <w:szCs w:val="22"/>
        </w:rPr>
        <w:t>Н.В</w:t>
      </w:r>
      <w:r w:rsidR="006A336E">
        <w:rPr>
          <w:rFonts w:ascii="Roboto" w:hAnsi="Roboto"/>
          <w:color w:val="000000"/>
          <w:sz w:val="22"/>
          <w:szCs w:val="22"/>
        </w:rPr>
        <w:t>.Будур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 xml:space="preserve"> и </w:t>
      </w:r>
      <w:proofErr w:type="spellStart"/>
      <w:r w:rsidR="006A336E">
        <w:rPr>
          <w:rFonts w:ascii="Roboto" w:hAnsi="Roboto"/>
          <w:color w:val="000000"/>
          <w:sz w:val="22"/>
          <w:szCs w:val="22"/>
        </w:rPr>
        <w:t>И.А.Панкеев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>. – М., 2016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>
        <w:rPr>
          <w:rFonts w:ascii="Roboto" w:hAnsi="Roboto"/>
          <w:color w:val="000000"/>
          <w:sz w:val="22"/>
          <w:szCs w:val="22"/>
        </w:rPr>
        <w:t>Н.В.</w:t>
      </w:r>
      <w:r w:rsidR="006A336E">
        <w:rPr>
          <w:rFonts w:ascii="Roboto" w:hAnsi="Roboto"/>
          <w:color w:val="000000"/>
          <w:sz w:val="22"/>
          <w:szCs w:val="22"/>
        </w:rPr>
        <w:t>Будур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 xml:space="preserve"> и </w:t>
      </w:r>
      <w:proofErr w:type="spellStart"/>
      <w:r w:rsidR="006A336E">
        <w:rPr>
          <w:rFonts w:ascii="Roboto" w:hAnsi="Roboto"/>
          <w:color w:val="000000"/>
          <w:sz w:val="22"/>
          <w:szCs w:val="22"/>
        </w:rPr>
        <w:t>И.А.Панкеев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>. – М., 2016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>
        <w:rPr>
          <w:rFonts w:ascii="Roboto" w:hAnsi="Roboto"/>
          <w:color w:val="000000"/>
          <w:sz w:val="22"/>
          <w:szCs w:val="22"/>
        </w:rPr>
        <w:t>Н.В</w:t>
      </w:r>
      <w:r w:rsidR="006A336E">
        <w:rPr>
          <w:rFonts w:ascii="Roboto" w:hAnsi="Roboto"/>
          <w:color w:val="000000"/>
          <w:sz w:val="22"/>
          <w:szCs w:val="22"/>
        </w:rPr>
        <w:t>.Будур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 xml:space="preserve"> и </w:t>
      </w:r>
      <w:proofErr w:type="spellStart"/>
      <w:r w:rsidR="006A336E">
        <w:rPr>
          <w:rFonts w:ascii="Roboto" w:hAnsi="Roboto"/>
          <w:color w:val="000000"/>
          <w:sz w:val="22"/>
          <w:szCs w:val="22"/>
        </w:rPr>
        <w:t>И.А.Панкеев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>. – М., 2016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Нейхардт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>
        <w:rPr>
          <w:rFonts w:ascii="Roboto" w:hAnsi="Roboto"/>
          <w:color w:val="000000"/>
          <w:sz w:val="22"/>
          <w:szCs w:val="22"/>
        </w:rPr>
        <w:t>А.А.Нейхардт</w:t>
      </w:r>
      <w:proofErr w:type="spellEnd"/>
      <w:r>
        <w:rPr>
          <w:rFonts w:ascii="Roboto" w:hAnsi="Roboto"/>
          <w:color w:val="000000"/>
          <w:sz w:val="22"/>
          <w:szCs w:val="22"/>
        </w:rPr>
        <w:t>. – М., любое издание.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Сарабьянов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Д.В. История русского искусс</w:t>
      </w:r>
      <w:r w:rsidR="006A336E">
        <w:rPr>
          <w:rFonts w:ascii="Roboto" w:hAnsi="Roboto"/>
          <w:color w:val="000000"/>
          <w:sz w:val="22"/>
          <w:szCs w:val="22"/>
        </w:rPr>
        <w:t xml:space="preserve">тва / </w:t>
      </w:r>
      <w:proofErr w:type="spellStart"/>
      <w:r w:rsidR="006A336E">
        <w:rPr>
          <w:rFonts w:ascii="Roboto" w:hAnsi="Roboto"/>
          <w:color w:val="000000"/>
          <w:sz w:val="22"/>
          <w:szCs w:val="22"/>
        </w:rPr>
        <w:t>Д.В.Сарабьянов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>. – М., 2015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Для учителя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Акимова Л.И. Искусство Древней Греции.</w:t>
      </w:r>
      <w:r w:rsidR="006A336E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="006A336E">
        <w:rPr>
          <w:rFonts w:ascii="Roboto" w:hAnsi="Roboto"/>
          <w:color w:val="000000"/>
          <w:sz w:val="22"/>
          <w:szCs w:val="22"/>
        </w:rPr>
        <w:t>Геометрика</w:t>
      </w:r>
      <w:proofErr w:type="spellEnd"/>
      <w:r w:rsidR="006A336E">
        <w:rPr>
          <w:rFonts w:ascii="Roboto" w:hAnsi="Roboto"/>
          <w:color w:val="000000"/>
          <w:sz w:val="22"/>
          <w:szCs w:val="22"/>
        </w:rPr>
        <w:t>. Архаика– СПб., 2014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Акимова Л.И. Искусство Древ</w:t>
      </w:r>
      <w:r w:rsidR="006A336E">
        <w:rPr>
          <w:rFonts w:ascii="Roboto" w:hAnsi="Roboto"/>
          <w:color w:val="000000"/>
          <w:sz w:val="22"/>
          <w:szCs w:val="22"/>
        </w:rPr>
        <w:t>ней Греции. Классика– СПб., 2017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Альбанезе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М. Древняя Индия. От возн</w:t>
      </w:r>
      <w:r w:rsidR="006A336E">
        <w:rPr>
          <w:rFonts w:ascii="Roboto" w:hAnsi="Roboto"/>
          <w:color w:val="000000"/>
          <w:sz w:val="22"/>
          <w:szCs w:val="22"/>
        </w:rPr>
        <w:t>икновения до XIII века– М., 2014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Андреева Е.Ю. Постмодерн</w:t>
      </w:r>
      <w:r w:rsidR="006A336E">
        <w:rPr>
          <w:rFonts w:ascii="Roboto" w:hAnsi="Roboto"/>
          <w:color w:val="000000"/>
          <w:sz w:val="22"/>
          <w:szCs w:val="22"/>
        </w:rPr>
        <w:t>изм / Е.Ю.Андреева. – СПб., 2016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Бонгард</w:t>
      </w:r>
      <w:proofErr w:type="spellEnd"/>
      <w:r>
        <w:rPr>
          <w:rFonts w:ascii="Roboto" w:hAnsi="Roboto"/>
          <w:color w:val="000000"/>
          <w:sz w:val="22"/>
          <w:szCs w:val="22"/>
        </w:rPr>
        <w:t>-Левин Г.М. Древн</w:t>
      </w:r>
      <w:r w:rsidR="006A336E">
        <w:rPr>
          <w:rFonts w:ascii="Roboto" w:hAnsi="Roboto"/>
          <w:color w:val="000000"/>
          <w:sz w:val="22"/>
          <w:szCs w:val="22"/>
        </w:rPr>
        <w:t>еиндийская цивилизация– М., 2017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Герман М.Ю. Моде</w:t>
      </w:r>
      <w:r w:rsidR="006A336E">
        <w:rPr>
          <w:rFonts w:ascii="Roboto" w:hAnsi="Roboto"/>
          <w:color w:val="000000"/>
          <w:sz w:val="22"/>
          <w:szCs w:val="22"/>
        </w:rPr>
        <w:t>рнизм / М.Ю.Герман. – СПб., 2016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Данилова И.Е. Итальянский город XV века. Реальность, миф, образ– М., 2000.</w:t>
      </w:r>
    </w:p>
    <w:p w:rsidR="00D075A1" w:rsidRDefault="00D075A1" w:rsidP="00D075A1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075A1" w:rsidRPr="00703A5C" w:rsidRDefault="00D075A1" w:rsidP="00D07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B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AE34D6" w:rsidRDefault="00AE34D6" w:rsidP="00D075A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E34D6" w:rsidSect="002D7A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75A1" w:rsidRPr="00703A5C" w:rsidRDefault="00D075A1" w:rsidP="00D075A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3A5C"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</w:t>
      </w:r>
    </w:p>
    <w:p w:rsidR="00D075A1" w:rsidRPr="00703A5C" w:rsidRDefault="00D075A1" w:rsidP="00D075A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5C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</w:t>
      </w:r>
    </w:p>
    <w:p w:rsidR="00D075A1" w:rsidRDefault="00D075A1" w:rsidP="00D075A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Колонки</w:t>
      </w:r>
    </w:p>
    <w:p w:rsidR="00D075A1" w:rsidRPr="00703A5C" w:rsidRDefault="00AE34D6" w:rsidP="00D075A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D075A1" w:rsidRPr="00703A5C">
        <w:rPr>
          <w:rFonts w:ascii="Times New Roman" w:eastAsia="Times New Roman" w:hAnsi="Times New Roman" w:cs="Times New Roman"/>
          <w:color w:val="000000"/>
          <w:sz w:val="28"/>
          <w:szCs w:val="28"/>
        </w:rPr>
        <w:t>/м проектор</w:t>
      </w:r>
    </w:p>
    <w:p w:rsidR="002D7A73" w:rsidRPr="009F709D" w:rsidRDefault="002D7A73" w:rsidP="0070204C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D7A73" w:rsidRPr="009F709D" w:rsidSect="00AE34D6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16"/>
    <w:multiLevelType w:val="hybridMultilevel"/>
    <w:tmpl w:val="862A6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9D7EF8"/>
    <w:multiLevelType w:val="hybridMultilevel"/>
    <w:tmpl w:val="865AA3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1072C"/>
    <w:multiLevelType w:val="multilevel"/>
    <w:tmpl w:val="8AF08A98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C3032"/>
    <w:multiLevelType w:val="hybridMultilevel"/>
    <w:tmpl w:val="235E4974"/>
    <w:lvl w:ilvl="0" w:tplc="3920FEF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16919AB"/>
    <w:multiLevelType w:val="hybridMultilevel"/>
    <w:tmpl w:val="CE40F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43490"/>
    <w:multiLevelType w:val="multilevel"/>
    <w:tmpl w:val="736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231BF"/>
    <w:multiLevelType w:val="hybridMultilevel"/>
    <w:tmpl w:val="4CC0F1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91A3805"/>
    <w:multiLevelType w:val="hybridMultilevel"/>
    <w:tmpl w:val="AB7EA5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B385712"/>
    <w:multiLevelType w:val="hybridMultilevel"/>
    <w:tmpl w:val="0F4C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0D70"/>
    <w:multiLevelType w:val="hybridMultilevel"/>
    <w:tmpl w:val="D12C2A2C"/>
    <w:lvl w:ilvl="0" w:tplc="0580703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7EE04DC"/>
    <w:multiLevelType w:val="hybridMultilevel"/>
    <w:tmpl w:val="5D1C7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4D39C3"/>
    <w:multiLevelType w:val="multilevel"/>
    <w:tmpl w:val="4E00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21C09C7"/>
    <w:multiLevelType w:val="hybridMultilevel"/>
    <w:tmpl w:val="7E14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703C"/>
    <w:multiLevelType w:val="multilevel"/>
    <w:tmpl w:val="1D04AB96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4308D4"/>
    <w:multiLevelType w:val="multilevel"/>
    <w:tmpl w:val="CD62A01C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7D6458"/>
    <w:multiLevelType w:val="hybridMultilevel"/>
    <w:tmpl w:val="8A5A0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D6109"/>
    <w:multiLevelType w:val="multilevel"/>
    <w:tmpl w:val="A3A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525EFB"/>
    <w:multiLevelType w:val="multilevel"/>
    <w:tmpl w:val="0740939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8155E3"/>
    <w:multiLevelType w:val="multilevel"/>
    <w:tmpl w:val="5BB83C6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0C1491"/>
    <w:multiLevelType w:val="multilevel"/>
    <w:tmpl w:val="8AC06F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931667"/>
    <w:multiLevelType w:val="hybridMultilevel"/>
    <w:tmpl w:val="2EF84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A06120"/>
    <w:multiLevelType w:val="hybridMultilevel"/>
    <w:tmpl w:val="210E5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D03C20"/>
    <w:multiLevelType w:val="hybridMultilevel"/>
    <w:tmpl w:val="BC4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309B0"/>
    <w:multiLevelType w:val="hybridMultilevel"/>
    <w:tmpl w:val="E9CE1DC6"/>
    <w:lvl w:ilvl="0" w:tplc="ED26658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08B0375"/>
    <w:multiLevelType w:val="multilevel"/>
    <w:tmpl w:val="A24021C2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5769CE"/>
    <w:multiLevelType w:val="hybridMultilevel"/>
    <w:tmpl w:val="BC32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5391"/>
    <w:multiLevelType w:val="hybridMultilevel"/>
    <w:tmpl w:val="748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3"/>
  </w:num>
  <w:num w:numId="9">
    <w:abstractNumId w:val="26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21"/>
  </w:num>
  <w:num w:numId="15">
    <w:abstractNumId w:val="10"/>
  </w:num>
  <w:num w:numId="16">
    <w:abstractNumId w:val="15"/>
  </w:num>
  <w:num w:numId="17">
    <w:abstractNumId w:val="16"/>
  </w:num>
  <w:num w:numId="18">
    <w:abstractNumId w:val="19"/>
  </w:num>
  <w:num w:numId="19">
    <w:abstractNumId w:val="17"/>
  </w:num>
  <w:num w:numId="20">
    <w:abstractNumId w:val="18"/>
  </w:num>
  <w:num w:numId="21">
    <w:abstractNumId w:val="24"/>
  </w:num>
  <w:num w:numId="22">
    <w:abstractNumId w:val="13"/>
  </w:num>
  <w:num w:numId="23">
    <w:abstractNumId w:val="2"/>
  </w:num>
  <w:num w:numId="24">
    <w:abstractNumId w:val="14"/>
  </w:num>
  <w:num w:numId="25">
    <w:abstractNumId w:val="11"/>
  </w:num>
  <w:num w:numId="26">
    <w:abstractNumId w:val="8"/>
  </w:num>
  <w:num w:numId="27">
    <w:abstractNumId w:val="9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3"/>
    <w:rsid w:val="00005617"/>
    <w:rsid w:val="000E22F6"/>
    <w:rsid w:val="001C4799"/>
    <w:rsid w:val="00226F93"/>
    <w:rsid w:val="002C6087"/>
    <w:rsid w:val="002D7A73"/>
    <w:rsid w:val="004E3683"/>
    <w:rsid w:val="00577C9A"/>
    <w:rsid w:val="006621E0"/>
    <w:rsid w:val="00684BB9"/>
    <w:rsid w:val="006A336E"/>
    <w:rsid w:val="0070204C"/>
    <w:rsid w:val="008327FC"/>
    <w:rsid w:val="008678A8"/>
    <w:rsid w:val="0095706D"/>
    <w:rsid w:val="009656F4"/>
    <w:rsid w:val="009F709D"/>
    <w:rsid w:val="00AE34D6"/>
    <w:rsid w:val="00B62DB7"/>
    <w:rsid w:val="00B63377"/>
    <w:rsid w:val="00B714F3"/>
    <w:rsid w:val="00C1089B"/>
    <w:rsid w:val="00C46857"/>
    <w:rsid w:val="00C570BB"/>
    <w:rsid w:val="00CA5D66"/>
    <w:rsid w:val="00D075A1"/>
    <w:rsid w:val="00D4420D"/>
    <w:rsid w:val="00E24A50"/>
    <w:rsid w:val="00E81C32"/>
    <w:rsid w:val="00E83961"/>
    <w:rsid w:val="00E913AF"/>
    <w:rsid w:val="00EB17B1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F066"/>
  <w15:docId w15:val="{8A3A2811-B043-495C-B3E2-80E2F93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F9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6F9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26F93"/>
  </w:style>
  <w:style w:type="paragraph" w:styleId="a3">
    <w:name w:val="No Spacing"/>
    <w:uiPriority w:val="1"/>
    <w:qFormat/>
    <w:rsid w:val="0070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04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70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702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70204C"/>
    <w:rPr>
      <w:rFonts w:ascii="Trebuchet MS" w:hAnsi="Trebuchet MS" w:cs="Trebuchet MS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9F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709D"/>
    <w:rPr>
      <w:b/>
      <w:bCs/>
    </w:rPr>
  </w:style>
  <w:style w:type="character" w:styleId="a8">
    <w:name w:val="Emphasis"/>
    <w:basedOn w:val="a0"/>
    <w:uiPriority w:val="20"/>
    <w:qFormat/>
    <w:rsid w:val="009F7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Maxim</cp:lastModifiedBy>
  <cp:revision>7</cp:revision>
  <dcterms:created xsi:type="dcterms:W3CDTF">2017-08-29T13:09:00Z</dcterms:created>
  <dcterms:modified xsi:type="dcterms:W3CDTF">2018-09-10T17:57:00Z</dcterms:modified>
</cp:coreProperties>
</file>