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CF" w:rsidRDefault="004B4FCF" w:rsidP="00FB0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4B4FCF" w:rsidRDefault="004B4FCF" w:rsidP="00984702">
      <w:pPr>
        <w:rPr>
          <w:b/>
          <w:sz w:val="28"/>
          <w:szCs w:val="28"/>
        </w:rPr>
      </w:pPr>
    </w:p>
    <w:p w:rsidR="004B4FCF" w:rsidRDefault="004B4FCF" w:rsidP="00984702">
      <w:bookmarkStart w:id="0" w:name="_GoBack"/>
      <w:bookmarkEnd w:id="0"/>
    </w:p>
    <w:tbl>
      <w:tblPr>
        <w:tblW w:w="16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2704"/>
        <w:gridCol w:w="2134"/>
        <w:gridCol w:w="1850"/>
        <w:gridCol w:w="2134"/>
        <w:gridCol w:w="1707"/>
        <w:gridCol w:w="1991"/>
        <w:gridCol w:w="1993"/>
      </w:tblGrid>
      <w:tr w:rsidR="004B4FCF" w:rsidTr="00DF3A40">
        <w:trPr>
          <w:trHeight w:val="150"/>
        </w:trPr>
        <w:tc>
          <w:tcPr>
            <w:tcW w:w="1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4FCF" w:rsidRPr="00903BD6" w:rsidRDefault="004B4FCF" w:rsidP="00984702">
            <w:pPr>
              <w:jc w:val="center"/>
              <w:rPr>
                <w:b/>
              </w:rPr>
            </w:pPr>
            <w:r w:rsidRPr="00903BD6">
              <w:rPr>
                <w:b/>
              </w:rPr>
              <w:t>Этап</w:t>
            </w:r>
          </w:p>
          <w:p w:rsidR="004B4FCF" w:rsidRDefault="004B4FCF" w:rsidP="00984702">
            <w:pPr>
              <w:jc w:val="center"/>
            </w:pPr>
            <w:r w:rsidRPr="00903BD6">
              <w:rPr>
                <w:b/>
              </w:rPr>
              <w:t>урока</w:t>
            </w:r>
          </w:p>
        </w:tc>
        <w:tc>
          <w:tcPr>
            <w:tcW w:w="27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4FCF" w:rsidRPr="00903BD6" w:rsidRDefault="004B4FCF" w:rsidP="00984702">
            <w:pPr>
              <w:jc w:val="center"/>
              <w:rPr>
                <w:b/>
              </w:rPr>
            </w:pPr>
            <w:r w:rsidRPr="00903BD6">
              <w:rPr>
                <w:b/>
              </w:rPr>
              <w:t>Деятельность учителя</w:t>
            </w:r>
          </w:p>
        </w:tc>
        <w:tc>
          <w:tcPr>
            <w:tcW w:w="118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Pr="00903BD6" w:rsidRDefault="004B4FCF" w:rsidP="00984702">
            <w:pPr>
              <w:jc w:val="center"/>
              <w:rPr>
                <w:b/>
              </w:rPr>
            </w:pPr>
            <w:r w:rsidRPr="00903BD6">
              <w:rPr>
                <w:b/>
              </w:rPr>
              <w:t>Деятельность учащегося</w:t>
            </w:r>
          </w:p>
          <w:p w:rsidR="004B4FCF" w:rsidRDefault="004B4FCF" w:rsidP="00984702">
            <w:pPr>
              <w:jc w:val="center"/>
            </w:pPr>
          </w:p>
        </w:tc>
      </w:tr>
      <w:tr w:rsidR="004B4FCF" w:rsidRPr="00903BD6" w:rsidTr="00DF3A40">
        <w:trPr>
          <w:trHeight w:val="150"/>
        </w:trPr>
        <w:tc>
          <w:tcPr>
            <w:tcW w:w="17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4FCF" w:rsidRDefault="004B4FCF" w:rsidP="00984702"/>
        </w:tc>
        <w:tc>
          <w:tcPr>
            <w:tcW w:w="27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4FCF" w:rsidRDefault="004B4FCF" w:rsidP="00984702"/>
        </w:tc>
        <w:tc>
          <w:tcPr>
            <w:tcW w:w="3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Pr="00903BD6" w:rsidRDefault="004B4FCF" w:rsidP="00984702">
            <w:pPr>
              <w:jc w:val="center"/>
              <w:rPr>
                <w:b/>
              </w:rPr>
            </w:pPr>
            <w:r w:rsidRPr="00903BD6">
              <w:rPr>
                <w:b/>
              </w:rPr>
              <w:t>Познавательная</w:t>
            </w:r>
          </w:p>
        </w:tc>
        <w:tc>
          <w:tcPr>
            <w:tcW w:w="3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Pr="00903BD6" w:rsidRDefault="004B4FCF" w:rsidP="00984702">
            <w:pPr>
              <w:jc w:val="center"/>
              <w:rPr>
                <w:b/>
              </w:rPr>
            </w:pPr>
            <w:r w:rsidRPr="00903BD6">
              <w:rPr>
                <w:b/>
              </w:rPr>
              <w:t>Коммуникативная</w:t>
            </w:r>
          </w:p>
        </w:tc>
        <w:tc>
          <w:tcPr>
            <w:tcW w:w="3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Pr="00903BD6" w:rsidRDefault="004B4FCF" w:rsidP="00984702">
            <w:pPr>
              <w:jc w:val="center"/>
              <w:rPr>
                <w:b/>
              </w:rPr>
            </w:pPr>
            <w:r w:rsidRPr="00903BD6">
              <w:rPr>
                <w:b/>
              </w:rPr>
              <w:t>Регулятивная</w:t>
            </w:r>
          </w:p>
        </w:tc>
      </w:tr>
      <w:tr w:rsidR="004B4FCF" w:rsidTr="00D96479">
        <w:trPr>
          <w:trHeight w:val="150"/>
        </w:trPr>
        <w:tc>
          <w:tcPr>
            <w:tcW w:w="17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4FCF" w:rsidRDefault="004B4FCF" w:rsidP="00984702"/>
        </w:tc>
        <w:tc>
          <w:tcPr>
            <w:tcW w:w="27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4FCF" w:rsidRDefault="004B4FCF" w:rsidP="00984702"/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</w:tcBorders>
          </w:tcPr>
          <w:p w:rsidR="004B4FCF" w:rsidRDefault="004B4FCF" w:rsidP="00984702">
            <w:pPr>
              <w:jc w:val="center"/>
            </w:pPr>
            <w:r>
              <w:t>Осуществляемые действия</w:t>
            </w:r>
          </w:p>
        </w:tc>
        <w:tc>
          <w:tcPr>
            <w:tcW w:w="1850" w:type="dxa"/>
            <w:tcBorders>
              <w:top w:val="double" w:sz="4" w:space="0" w:color="auto"/>
              <w:right w:val="double" w:sz="4" w:space="0" w:color="auto"/>
            </w:tcBorders>
          </w:tcPr>
          <w:p w:rsidR="004B4FCF" w:rsidRDefault="004B4FCF" w:rsidP="00984702">
            <w:pPr>
              <w:jc w:val="center"/>
            </w:pPr>
            <w:r>
              <w:t>Формируемые способы деятельности</w:t>
            </w: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</w:tcBorders>
          </w:tcPr>
          <w:p w:rsidR="004B4FCF" w:rsidRDefault="004B4FCF" w:rsidP="00984702">
            <w:pPr>
              <w:ind w:left="-111" w:right="-5"/>
              <w:jc w:val="center"/>
            </w:pPr>
            <w:r>
              <w:t>Осуществляемые действия</w:t>
            </w:r>
          </w:p>
        </w:tc>
        <w:tc>
          <w:tcPr>
            <w:tcW w:w="1707" w:type="dxa"/>
            <w:tcBorders>
              <w:top w:val="double" w:sz="4" w:space="0" w:color="auto"/>
              <w:right w:val="double" w:sz="4" w:space="0" w:color="auto"/>
            </w:tcBorders>
          </w:tcPr>
          <w:p w:rsidR="004B4FCF" w:rsidRDefault="004B4FCF" w:rsidP="00984702">
            <w:pPr>
              <w:jc w:val="center"/>
            </w:pPr>
            <w:r>
              <w:t>Формируемые способы деятельности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</w:tcBorders>
          </w:tcPr>
          <w:p w:rsidR="004B4FCF" w:rsidRDefault="004B4FCF" w:rsidP="00984702">
            <w:pPr>
              <w:jc w:val="center"/>
            </w:pPr>
            <w:r>
              <w:t>Осуществляемые действия</w:t>
            </w:r>
          </w:p>
        </w:tc>
        <w:tc>
          <w:tcPr>
            <w:tcW w:w="1993" w:type="dxa"/>
            <w:tcBorders>
              <w:top w:val="double" w:sz="4" w:space="0" w:color="auto"/>
              <w:right w:val="double" w:sz="4" w:space="0" w:color="auto"/>
            </w:tcBorders>
          </w:tcPr>
          <w:p w:rsidR="004B4FCF" w:rsidRDefault="004B4FCF" w:rsidP="00984702">
            <w:pPr>
              <w:jc w:val="center"/>
            </w:pPr>
            <w:r>
              <w:t>Формируемые способы деятельности</w:t>
            </w:r>
          </w:p>
        </w:tc>
      </w:tr>
      <w:tr w:rsidR="004B4FCF" w:rsidTr="00D96479">
        <w:trPr>
          <w:trHeight w:val="150"/>
        </w:trPr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Default="004B4FCF" w:rsidP="002501E1">
            <w:pPr>
              <w:ind w:right="-23"/>
              <w:rPr>
                <w:b/>
              </w:rPr>
            </w:pPr>
            <w:r>
              <w:rPr>
                <w:b/>
              </w:rPr>
              <w:t xml:space="preserve">Организационный этап </w:t>
            </w:r>
          </w:p>
          <w:p w:rsidR="004B4FCF" w:rsidRDefault="004B4FCF" w:rsidP="001D66FB">
            <w:pPr>
              <w:ind w:right="-23"/>
              <w:rPr>
                <w:b/>
              </w:rPr>
            </w:pPr>
            <w:r>
              <w:rPr>
                <w:b/>
              </w:rPr>
              <w:t>(1 мин.)</w:t>
            </w:r>
          </w:p>
        </w:tc>
        <w:tc>
          <w:tcPr>
            <w:tcW w:w="2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Default="004B4FCF" w:rsidP="001D66FB">
            <w:r>
              <w:t>Приветствие, проверка готовности к уроку.</w:t>
            </w: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4FCF" w:rsidRDefault="004B4FCF" w:rsidP="00984702"/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Default="004B4FCF" w:rsidP="00984702"/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4FCF" w:rsidRDefault="004B4FCF" w:rsidP="00984702"/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Pr="002D435E" w:rsidRDefault="004B4FCF" w:rsidP="00984702"/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4FCF" w:rsidRDefault="004B4FCF" w:rsidP="00984702">
            <w:pPr>
              <w:ind w:left="375"/>
            </w:pPr>
          </w:p>
        </w:tc>
        <w:tc>
          <w:tcPr>
            <w:tcW w:w="1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Default="004B4FCF" w:rsidP="00984702"/>
        </w:tc>
      </w:tr>
      <w:tr w:rsidR="004B4FCF" w:rsidTr="00D96479">
        <w:trPr>
          <w:trHeight w:val="150"/>
        </w:trPr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Default="004B4FCF" w:rsidP="002501E1">
            <w:pPr>
              <w:ind w:right="-23"/>
              <w:rPr>
                <w:b/>
              </w:rPr>
            </w:pPr>
          </w:p>
          <w:p w:rsidR="004B4FCF" w:rsidRDefault="004B4FCF" w:rsidP="002501E1">
            <w:pPr>
              <w:ind w:right="-23"/>
              <w:rPr>
                <w:b/>
              </w:rPr>
            </w:pPr>
            <w:r>
              <w:rPr>
                <w:b/>
              </w:rPr>
              <w:t>Вызов</w:t>
            </w:r>
          </w:p>
          <w:p w:rsidR="004B4FCF" w:rsidRDefault="004B4FCF" w:rsidP="002501E1">
            <w:pPr>
              <w:ind w:right="-23"/>
              <w:rPr>
                <w:b/>
              </w:rPr>
            </w:pPr>
            <w:r>
              <w:rPr>
                <w:b/>
              </w:rPr>
              <w:t>(10 мин.)</w:t>
            </w:r>
          </w:p>
          <w:p w:rsidR="004B4FCF" w:rsidRDefault="004B4FCF" w:rsidP="002501E1">
            <w:pPr>
              <w:ind w:right="-23"/>
            </w:pPr>
            <w:r w:rsidRPr="00903BD6">
              <w:rPr>
                <w:b/>
              </w:rPr>
              <w:t>Постановка цели и задачи урока</w:t>
            </w:r>
          </w:p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Default="004B4FCF" w:rsidP="002501E1"/>
          <w:p w:rsidR="004B4FCF" w:rsidRPr="0055454F" w:rsidRDefault="004B4FCF" w:rsidP="002501E1">
            <w:pPr>
              <w:rPr>
                <w:b/>
              </w:rPr>
            </w:pPr>
          </w:p>
        </w:tc>
        <w:tc>
          <w:tcPr>
            <w:tcW w:w="2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Default="004B4FCF" w:rsidP="00984702"/>
          <w:p w:rsidR="004B4FCF" w:rsidRPr="003351ED" w:rsidRDefault="004B4FCF" w:rsidP="00984702">
            <w:proofErr w:type="gramStart"/>
            <w:r>
              <w:t>Используя  карты</w:t>
            </w:r>
            <w:proofErr w:type="gramEnd"/>
            <w:r>
              <w:t xml:space="preserve"> </w:t>
            </w:r>
            <w:r>
              <w:rPr>
                <w:lang w:val="en-US"/>
              </w:rPr>
              <w:t>V</w:t>
            </w:r>
            <w:r w:rsidRPr="003351ED">
              <w:t xml:space="preserve">  </w:t>
            </w:r>
            <w:r>
              <w:t xml:space="preserve">в. до н.э. и </w:t>
            </w:r>
            <w:r>
              <w:rPr>
                <w:lang w:val="en-US"/>
              </w:rPr>
              <w:t>IV</w:t>
            </w:r>
            <w:r>
              <w:t xml:space="preserve"> в. до н.э. (презентация), предлагает сравнить положение Греции, </w:t>
            </w:r>
            <w:r>
              <w:lastRenderedPageBreak/>
              <w:t>Персии и Македонии.</w:t>
            </w:r>
          </w:p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>
            <w:r>
              <w:t>Просит выдвинуть предположение о теме предстоящего урока.</w:t>
            </w:r>
          </w:p>
          <w:p w:rsidR="004B4FCF" w:rsidRDefault="004B4FCF" w:rsidP="00984702"/>
          <w:p w:rsidR="004B4FCF" w:rsidRDefault="004B4FCF" w:rsidP="00984702"/>
          <w:p w:rsidR="004B4FCF" w:rsidRDefault="004B4FCF" w:rsidP="00984702">
            <w:r>
              <w:t>Показывает слайд с темой урока.</w:t>
            </w:r>
          </w:p>
          <w:p w:rsidR="004B4FCF" w:rsidRDefault="004B4FCF" w:rsidP="00984702"/>
          <w:p w:rsidR="004B4FCF" w:rsidRDefault="004B4FCF" w:rsidP="00984702">
            <w:r>
              <w:t>Создает проблемную ситуацию:</w:t>
            </w:r>
          </w:p>
          <w:p w:rsidR="004B4FCF" w:rsidRPr="001C3540" w:rsidRDefault="004B4FCF" w:rsidP="00984702">
            <w:r>
              <w:t xml:space="preserve"> «Почему в </w:t>
            </w:r>
            <w:proofErr w:type="gramStart"/>
            <w:r>
              <w:rPr>
                <w:lang w:val="en-US"/>
              </w:rPr>
              <w:t>V</w:t>
            </w:r>
            <w:r w:rsidRPr="000715B6">
              <w:t xml:space="preserve"> </w:t>
            </w:r>
            <w:r>
              <w:t xml:space="preserve"> веке</w:t>
            </w:r>
            <w:proofErr w:type="gramEnd"/>
            <w:r>
              <w:t xml:space="preserve"> до н.э. Греция сумела отстоять свободу в борьбе с  Персидской державой, а в </w:t>
            </w:r>
            <w:r>
              <w:rPr>
                <w:lang w:val="en-US"/>
              </w:rPr>
              <w:t>IV</w:t>
            </w:r>
            <w:r w:rsidRPr="000715B6">
              <w:t xml:space="preserve"> </w:t>
            </w:r>
            <w:r>
              <w:t xml:space="preserve">веке до н.э. была захвачена небольшой </w:t>
            </w:r>
            <w:r w:rsidRPr="001C3540">
              <w:t>Македонией</w:t>
            </w:r>
            <w:r>
              <w:t>?»</w:t>
            </w:r>
          </w:p>
          <w:p w:rsidR="004B4FCF" w:rsidRDefault="004B4FCF" w:rsidP="00984702"/>
          <w:p w:rsidR="004B4FCF" w:rsidRDefault="004B4FCF" w:rsidP="00984702">
            <w:r>
              <w:t>Фиксирует гипотезы учеников на доске:</w:t>
            </w:r>
          </w:p>
          <w:p w:rsidR="004B4FCF" w:rsidRDefault="004B4FCF" w:rsidP="00984702">
            <w:r>
              <w:t>1. Усиление Македонии</w:t>
            </w:r>
          </w:p>
          <w:p w:rsidR="004B4FCF" w:rsidRPr="000715B6" w:rsidRDefault="004B4FCF" w:rsidP="00984702">
            <w:r>
              <w:t>2.Ослабление Греции.</w:t>
            </w:r>
          </w:p>
          <w:p w:rsidR="004B4FCF" w:rsidRDefault="004B4FCF" w:rsidP="00DD1F50"/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4FCF" w:rsidRDefault="004B4FCF" w:rsidP="00984702"/>
          <w:p w:rsidR="004B4FCF" w:rsidRDefault="004B4FCF" w:rsidP="00984702">
            <w:r>
              <w:t>Анализируют карту.</w:t>
            </w:r>
          </w:p>
          <w:p w:rsidR="004B4FCF" w:rsidRDefault="004B4FCF" w:rsidP="00984702">
            <w:r>
              <w:t>Вспоминают изученный ранее материал.</w:t>
            </w:r>
          </w:p>
          <w:p w:rsidR="004B4FCF" w:rsidRDefault="004B4FCF" w:rsidP="00984702"/>
          <w:p w:rsidR="004B4FCF" w:rsidRDefault="004B4FCF" w:rsidP="00984702">
            <w:r>
              <w:t xml:space="preserve">Делают выводы об изменении положения Македонии и Греции в </w:t>
            </w:r>
            <w:r>
              <w:rPr>
                <w:lang w:val="en-US"/>
              </w:rPr>
              <w:t>IV</w:t>
            </w:r>
            <w:r>
              <w:t xml:space="preserve"> в. до н.э.</w:t>
            </w:r>
          </w:p>
          <w:p w:rsidR="004B4FCF" w:rsidRPr="003351ED" w:rsidRDefault="004B4FCF" w:rsidP="00984702"/>
          <w:p w:rsidR="004B4FCF" w:rsidRDefault="004B4FCF" w:rsidP="00984702">
            <w:r>
              <w:t xml:space="preserve">Предлагают возможные </w:t>
            </w:r>
            <w:proofErr w:type="gramStart"/>
            <w:r>
              <w:t>варианты  темы</w:t>
            </w:r>
            <w:proofErr w:type="gramEnd"/>
            <w:r>
              <w:t xml:space="preserve"> урока.</w:t>
            </w:r>
          </w:p>
          <w:p w:rsidR="004B4FCF" w:rsidRDefault="004B4FCF" w:rsidP="00984702"/>
          <w:p w:rsidR="004B4FCF" w:rsidRDefault="004B4FCF" w:rsidP="00984702">
            <w:r>
              <w:t>Записывают тему урока в тетради.</w:t>
            </w:r>
          </w:p>
          <w:p w:rsidR="004B4FCF" w:rsidRDefault="004B4FCF" w:rsidP="00984702"/>
          <w:p w:rsidR="004B4FCF" w:rsidRDefault="004B4FCF" w:rsidP="001B26DD">
            <w:r>
              <w:t xml:space="preserve">Идет мозговой штурм: выдвигают гипотезы. </w:t>
            </w:r>
          </w:p>
          <w:p w:rsidR="004B4FCF" w:rsidRDefault="004B4FCF" w:rsidP="001B26DD"/>
          <w:p w:rsidR="004B4FCF" w:rsidRDefault="004B4FCF" w:rsidP="001B26DD"/>
          <w:p w:rsidR="004B4FCF" w:rsidRDefault="004B4FCF" w:rsidP="001B26DD"/>
          <w:p w:rsidR="004B4FCF" w:rsidRDefault="004B4FCF" w:rsidP="001B26DD"/>
          <w:p w:rsidR="004B4FCF" w:rsidRDefault="004B4FCF" w:rsidP="001B26DD"/>
          <w:p w:rsidR="004B4FCF" w:rsidRDefault="004B4FCF" w:rsidP="0055454F"/>
          <w:p w:rsidR="004B4FCF" w:rsidRDefault="004B4FCF" w:rsidP="00C715C6"/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Default="004B4FCF" w:rsidP="00984702"/>
          <w:p w:rsidR="004B4FCF" w:rsidRDefault="004B4FCF" w:rsidP="00984702">
            <w:r>
              <w:t>Сравнивать явления;</w:t>
            </w:r>
          </w:p>
          <w:p w:rsidR="004B4FCF" w:rsidRDefault="004B4FCF" w:rsidP="00F3279A">
            <w:r>
              <w:t xml:space="preserve">извлекать информацию из исторических </w:t>
            </w:r>
            <w:r>
              <w:lastRenderedPageBreak/>
              <w:t xml:space="preserve">карт. </w:t>
            </w:r>
          </w:p>
          <w:p w:rsidR="004B4FCF" w:rsidRDefault="004B4FCF" w:rsidP="00F3279A"/>
          <w:p w:rsidR="004B4FCF" w:rsidRDefault="004B4FCF" w:rsidP="00F3279A"/>
          <w:p w:rsidR="004B4FCF" w:rsidRDefault="004B4FCF" w:rsidP="00F3279A"/>
          <w:p w:rsidR="004B4FCF" w:rsidRDefault="004B4FCF" w:rsidP="00F3279A"/>
          <w:p w:rsidR="004B4FCF" w:rsidRDefault="004B4FCF" w:rsidP="00F3279A"/>
          <w:p w:rsidR="004B4FCF" w:rsidRDefault="004B4FCF" w:rsidP="00F3279A"/>
          <w:p w:rsidR="004B4FCF" w:rsidRDefault="004B4FCF" w:rsidP="00F3279A"/>
          <w:p w:rsidR="004B4FCF" w:rsidRDefault="004B4FCF" w:rsidP="00F3279A">
            <w:r>
              <w:t xml:space="preserve">Выделять главную информацию. </w:t>
            </w:r>
          </w:p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Pr="00077378" w:rsidRDefault="004B4FCF" w:rsidP="00984702">
            <w:r>
              <w:t>О</w:t>
            </w:r>
            <w:r w:rsidRPr="00077378">
              <w:t xml:space="preserve">существлять </w:t>
            </w:r>
            <w:r>
              <w:t>актуализацию личного жизненного опыта.</w:t>
            </w:r>
          </w:p>
          <w:p w:rsidR="004B4FCF" w:rsidRDefault="004B4FCF" w:rsidP="00DD1F50">
            <w:r>
              <w:t>Выдвигать гипотезу и обосновывать её.</w:t>
            </w:r>
          </w:p>
          <w:p w:rsidR="004B4FCF" w:rsidRDefault="004B4FCF" w:rsidP="00984702"/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4FCF" w:rsidRDefault="004B4FCF" w:rsidP="00984702"/>
          <w:p w:rsidR="004B4FCF" w:rsidRDefault="004B4FCF" w:rsidP="00210424">
            <w:r>
              <w:t>Взаимодействуют с учителем во время беседы.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Pr="002D435E" w:rsidRDefault="004B4FCF" w:rsidP="00984702"/>
          <w:p w:rsidR="004B4FCF" w:rsidRPr="002D435E" w:rsidRDefault="004B4FCF" w:rsidP="00984702">
            <w:r>
              <w:t>Слушать собеседника;</w:t>
            </w:r>
          </w:p>
          <w:p w:rsidR="004B4FCF" w:rsidRPr="002D435E" w:rsidRDefault="004B4FCF" w:rsidP="00984702">
            <w:r>
              <w:t>с</w:t>
            </w:r>
            <w:r w:rsidRPr="002D435E">
              <w:t>троить понятн</w:t>
            </w:r>
            <w:r>
              <w:t xml:space="preserve">ые для собеседника </w:t>
            </w:r>
            <w:r>
              <w:lastRenderedPageBreak/>
              <w:t>высказывания</w:t>
            </w:r>
          </w:p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1B26DD"/>
          <w:p w:rsidR="004B4FCF" w:rsidRPr="002D435E" w:rsidRDefault="004B4FCF" w:rsidP="001B26DD">
            <w:r>
              <w:t>Слушать собеседника.</w:t>
            </w:r>
          </w:p>
          <w:p w:rsidR="004B4FCF" w:rsidRDefault="004B4FCF" w:rsidP="00984702"/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4FCF" w:rsidRDefault="004B4FCF" w:rsidP="00984702">
            <w:pPr>
              <w:ind w:left="375"/>
            </w:pPr>
          </w:p>
          <w:p w:rsidR="004B4FCF" w:rsidRDefault="004B4FCF" w:rsidP="00D47808">
            <w:r>
              <w:t>О</w:t>
            </w:r>
            <w:r w:rsidRPr="009C4BC6">
              <w:t>тдел</w:t>
            </w:r>
            <w:r>
              <w:t>яют</w:t>
            </w:r>
            <w:r w:rsidRPr="009C4BC6">
              <w:t xml:space="preserve"> известное от неизвестного в знаниях</w:t>
            </w:r>
            <w:r>
              <w:t>.</w:t>
            </w:r>
            <w:r w:rsidRPr="009C4BC6">
              <w:t xml:space="preserve"> </w:t>
            </w:r>
          </w:p>
          <w:p w:rsidR="004B4FCF" w:rsidRDefault="004B4FCF" w:rsidP="00D47808"/>
          <w:p w:rsidR="004B4FCF" w:rsidRDefault="004B4FCF" w:rsidP="00D47808"/>
          <w:p w:rsidR="004B4FCF" w:rsidRDefault="004B4FCF" w:rsidP="00D47808">
            <w:r>
              <w:t>Дополняют и уточняют ответы учащихся.</w:t>
            </w:r>
          </w:p>
          <w:p w:rsidR="004B4FCF" w:rsidRDefault="004B4FCF" w:rsidP="00984702"/>
        </w:tc>
        <w:tc>
          <w:tcPr>
            <w:tcW w:w="1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Default="004B4FCF" w:rsidP="00984702"/>
          <w:p w:rsidR="004B4FCF" w:rsidRDefault="004B4FCF" w:rsidP="00210424">
            <w:r>
              <w:t>Принимать и сохранять учебную задачу.</w:t>
            </w:r>
          </w:p>
          <w:p w:rsidR="004B4FCF" w:rsidRDefault="004B4FCF" w:rsidP="00210424"/>
          <w:p w:rsidR="004B4FCF" w:rsidRDefault="004B4FCF" w:rsidP="00984702"/>
          <w:p w:rsidR="004B4FCF" w:rsidRDefault="004B4FCF" w:rsidP="00984702"/>
          <w:p w:rsidR="004B4FCF" w:rsidRDefault="004B4FCF" w:rsidP="00DD1F50">
            <w:r>
              <w:t>Уметь слушать в соответствии с целевой установкой.</w:t>
            </w:r>
          </w:p>
          <w:p w:rsidR="004B4FCF" w:rsidRDefault="004B4FCF" w:rsidP="003351ED"/>
          <w:p w:rsidR="004B4FCF" w:rsidRDefault="004B4FCF" w:rsidP="003351ED"/>
          <w:p w:rsidR="004B4FCF" w:rsidRDefault="004B4FCF" w:rsidP="003351ED">
            <w:r>
              <w:t xml:space="preserve">Проектировать и формулировать учебную цель. </w:t>
            </w:r>
          </w:p>
          <w:p w:rsidR="004B4FCF" w:rsidRDefault="004B4FCF" w:rsidP="003351ED"/>
          <w:p w:rsidR="004B4FCF" w:rsidRDefault="004B4FCF" w:rsidP="003351ED"/>
          <w:p w:rsidR="004B4FCF" w:rsidRDefault="004B4FCF" w:rsidP="003351ED"/>
          <w:p w:rsidR="004B4FCF" w:rsidRDefault="004B4FCF" w:rsidP="001B26DD"/>
          <w:p w:rsidR="004B4FCF" w:rsidRDefault="004B4FCF" w:rsidP="001B26DD"/>
          <w:p w:rsidR="004B4FCF" w:rsidRDefault="004B4FCF" w:rsidP="001B26DD"/>
          <w:p w:rsidR="004B4FCF" w:rsidRDefault="004B4FCF" w:rsidP="001B26DD">
            <w:r>
              <w:t>Дополнять и уточнять высказанные мнения по существу поставленного задания.</w:t>
            </w:r>
          </w:p>
          <w:p w:rsidR="004B4FCF" w:rsidRDefault="004B4FCF" w:rsidP="003351ED">
            <w:r>
              <w:t xml:space="preserve"> </w:t>
            </w:r>
          </w:p>
        </w:tc>
      </w:tr>
      <w:tr w:rsidR="004B4FCF" w:rsidTr="00D96479">
        <w:trPr>
          <w:trHeight w:val="150"/>
        </w:trPr>
        <w:tc>
          <w:tcPr>
            <w:tcW w:w="1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4FCF" w:rsidRDefault="004B4FCF" w:rsidP="00984702">
            <w:pPr>
              <w:rPr>
                <w:rFonts w:ascii="Sylfaen" w:hAnsi="Sylfaen"/>
                <w:b/>
              </w:rPr>
            </w:pPr>
          </w:p>
          <w:p w:rsidR="004B4FCF" w:rsidRDefault="004B4FCF" w:rsidP="0098470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Осмысление</w:t>
            </w:r>
          </w:p>
          <w:p w:rsidR="004B4FCF" w:rsidRDefault="004B4FCF" w:rsidP="0098470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(13 мин.)</w:t>
            </w:r>
          </w:p>
          <w:p w:rsidR="004B4FCF" w:rsidRPr="00903BD6" w:rsidRDefault="004B4FCF" w:rsidP="00984702">
            <w:pPr>
              <w:rPr>
                <w:rFonts w:ascii="Sylfaen" w:hAnsi="Sylfaen"/>
                <w:b/>
              </w:rPr>
            </w:pPr>
            <w:r w:rsidRPr="00903BD6">
              <w:rPr>
                <w:rFonts w:ascii="Sylfaen" w:hAnsi="Sylfaen"/>
                <w:b/>
              </w:rPr>
              <w:t>Работа над содержанием текста</w:t>
            </w:r>
          </w:p>
          <w:p w:rsidR="004B4FCF" w:rsidRPr="00903BD6" w:rsidRDefault="004B4FCF" w:rsidP="00984702">
            <w:pPr>
              <w:rPr>
                <w:rFonts w:ascii="Sylfaen" w:hAnsi="Sylfaen"/>
                <w:b/>
              </w:rPr>
            </w:pPr>
          </w:p>
          <w:p w:rsidR="004B4FCF" w:rsidRPr="00903BD6" w:rsidRDefault="004B4FCF" w:rsidP="00984702">
            <w:pPr>
              <w:rPr>
                <w:rFonts w:ascii="Sylfaen" w:hAnsi="Sylfaen"/>
                <w:b/>
              </w:rPr>
            </w:pPr>
          </w:p>
          <w:p w:rsidR="004B4FCF" w:rsidRPr="00903BD6" w:rsidRDefault="004B4FCF" w:rsidP="00984702">
            <w:pPr>
              <w:rPr>
                <w:rFonts w:ascii="Sylfaen" w:hAnsi="Sylfaen"/>
                <w:b/>
              </w:rPr>
            </w:pPr>
          </w:p>
          <w:p w:rsidR="004B4FCF" w:rsidRPr="00903BD6" w:rsidRDefault="004B4FCF" w:rsidP="00984702">
            <w:pPr>
              <w:rPr>
                <w:rFonts w:ascii="Sylfaen" w:hAnsi="Sylfaen"/>
                <w:b/>
              </w:rPr>
            </w:pPr>
          </w:p>
          <w:p w:rsidR="004B4FCF" w:rsidRPr="00903BD6" w:rsidRDefault="004B4FCF" w:rsidP="00984702">
            <w:pPr>
              <w:rPr>
                <w:rFonts w:ascii="Sylfaen" w:hAnsi="Sylfaen"/>
                <w:b/>
              </w:rPr>
            </w:pPr>
          </w:p>
          <w:p w:rsidR="004B4FCF" w:rsidRPr="00903BD6" w:rsidRDefault="004B4FCF" w:rsidP="00984702">
            <w:pPr>
              <w:rPr>
                <w:rFonts w:ascii="Sylfaen" w:hAnsi="Sylfaen"/>
                <w:b/>
              </w:rPr>
            </w:pPr>
          </w:p>
          <w:p w:rsidR="004B4FCF" w:rsidRPr="00903BD6" w:rsidRDefault="004B4FCF" w:rsidP="00984702">
            <w:pPr>
              <w:rPr>
                <w:rFonts w:ascii="Sylfaen" w:hAnsi="Sylfaen"/>
                <w:b/>
              </w:rPr>
            </w:pPr>
          </w:p>
          <w:p w:rsidR="004B4FCF" w:rsidRPr="00903BD6" w:rsidRDefault="004B4FCF" w:rsidP="00984702">
            <w:pPr>
              <w:rPr>
                <w:rFonts w:ascii="Sylfaen" w:hAnsi="Sylfaen"/>
                <w:b/>
              </w:rPr>
            </w:pPr>
          </w:p>
          <w:p w:rsidR="004B4FCF" w:rsidRPr="00903BD6" w:rsidRDefault="004B4FCF" w:rsidP="00984702">
            <w:pPr>
              <w:rPr>
                <w:b/>
              </w:rPr>
            </w:pPr>
          </w:p>
        </w:tc>
        <w:tc>
          <w:tcPr>
            <w:tcW w:w="27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4FCF" w:rsidRDefault="004B4FCF" w:rsidP="006D7049"/>
          <w:p w:rsidR="004B4FCF" w:rsidRDefault="004B4FCF" w:rsidP="00DD1F50">
            <w:r>
              <w:t xml:space="preserve">Предлагает при работе с текстом учебника найти аргументы в пользу выдвинутых предположений. </w:t>
            </w:r>
          </w:p>
          <w:p w:rsidR="004B4FCF" w:rsidRDefault="004B4FCF" w:rsidP="006D7049"/>
          <w:p w:rsidR="004B4FCF" w:rsidRDefault="004B4FCF" w:rsidP="006D7049"/>
          <w:p w:rsidR="004B4FCF" w:rsidRDefault="004B4FCF" w:rsidP="006D7049">
            <w:r>
              <w:t>Организует обсуждение прочитанного текста, дополняя ответы иллюстрацией соответствующих слайдов.</w:t>
            </w:r>
          </w:p>
          <w:p w:rsidR="004B4FCF" w:rsidRDefault="004B4FCF" w:rsidP="006D7049"/>
          <w:p w:rsidR="004B4FCF" w:rsidRDefault="004B4FCF" w:rsidP="006D7049"/>
          <w:p w:rsidR="004B4FCF" w:rsidRDefault="004B4FCF" w:rsidP="006D7049">
            <w:r>
              <w:t>Предлагает выбрать способ фиксации информации: таблица, кластер, план.</w:t>
            </w:r>
          </w:p>
          <w:p w:rsidR="004B4FCF" w:rsidRDefault="004B4FCF" w:rsidP="006D7049"/>
          <w:p w:rsidR="004B4FCF" w:rsidRDefault="004B4FCF" w:rsidP="006D7049"/>
          <w:p w:rsidR="004B4FCF" w:rsidRDefault="004B4FCF" w:rsidP="006D7049"/>
          <w:p w:rsidR="004B4FCF" w:rsidRDefault="004B4FCF" w:rsidP="006D7049">
            <w:r>
              <w:t>Показывает слайд с аргументами учащихся:</w:t>
            </w:r>
          </w:p>
          <w:p w:rsidR="004B4FCF" w:rsidRDefault="004B4FCF" w:rsidP="006D7049">
            <w:r>
              <w:t xml:space="preserve"> </w:t>
            </w:r>
          </w:p>
          <w:p w:rsidR="004B4FCF" w:rsidRDefault="004B4FCF" w:rsidP="00F62498">
            <w:r>
              <w:rPr>
                <w:lang w:val="en-US"/>
              </w:rPr>
              <w:t>I</w:t>
            </w:r>
            <w:r>
              <w:t>. Усиление Македонии</w:t>
            </w:r>
          </w:p>
          <w:p w:rsidR="004B4FCF" w:rsidRPr="00E171DF" w:rsidRDefault="004B4FCF" w:rsidP="006D7049">
            <w:r>
              <w:t xml:space="preserve">1. Объединение Македонии под властью Филиппа </w:t>
            </w:r>
            <w:r>
              <w:rPr>
                <w:lang w:val="en-US"/>
              </w:rPr>
              <w:t>II</w:t>
            </w:r>
            <w:r>
              <w:t>.</w:t>
            </w:r>
          </w:p>
          <w:p w:rsidR="004B4FCF" w:rsidRDefault="004B4FCF" w:rsidP="009E7898">
            <w:r>
              <w:t>2. Укрепление македонской армии.</w:t>
            </w:r>
          </w:p>
          <w:p w:rsidR="004B4FCF" w:rsidRDefault="004B4FCF" w:rsidP="006D7049">
            <w:r>
              <w:t>3. Создание осадной техники.</w:t>
            </w:r>
          </w:p>
          <w:p w:rsidR="004B4FCF" w:rsidRDefault="004B4FCF" w:rsidP="00E171DF">
            <w:r>
              <w:lastRenderedPageBreak/>
              <w:t xml:space="preserve">4. Использование подкупа и политики «разделяй и властвуй». </w:t>
            </w:r>
          </w:p>
          <w:p w:rsidR="004B4FCF" w:rsidRDefault="004B4FCF" w:rsidP="00606995"/>
          <w:p w:rsidR="004B4FCF" w:rsidRDefault="004B4FCF" w:rsidP="00606995">
            <w:r>
              <w:rPr>
                <w:lang w:val="en-US"/>
              </w:rPr>
              <w:t>II</w:t>
            </w:r>
            <w:r>
              <w:t>. Ослабление Греции</w:t>
            </w:r>
          </w:p>
          <w:p w:rsidR="004B4FCF" w:rsidRDefault="004B4FCF" w:rsidP="00606995">
            <w:r>
              <w:t>1. Длительные войны между греческими полисами.</w:t>
            </w:r>
          </w:p>
          <w:p w:rsidR="004B4FCF" w:rsidRDefault="004B4FCF" w:rsidP="00606995">
            <w:r>
              <w:t>2. Разорение земледельцев.</w:t>
            </w:r>
          </w:p>
          <w:p w:rsidR="004B4FCF" w:rsidRPr="000715B6" w:rsidRDefault="004B4FCF" w:rsidP="00606995">
            <w:r>
              <w:t>3. Усиление борьбы между богатыми и бедными жителями полисов.</w:t>
            </w:r>
          </w:p>
          <w:p w:rsidR="004B4FCF" w:rsidRDefault="004B4FCF" w:rsidP="00E171DF"/>
          <w:p w:rsidR="004B4FCF" w:rsidRDefault="004B4FCF" w:rsidP="00DF3A40">
            <w:r>
              <w:t>Предлагает подвести итоги обсуждению.</w:t>
            </w: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</w:tcBorders>
          </w:tcPr>
          <w:p w:rsidR="004B4FCF" w:rsidRDefault="004B4FCF" w:rsidP="006D7049"/>
          <w:p w:rsidR="004B4FCF" w:rsidRDefault="004B4FCF" w:rsidP="006D7049">
            <w:r>
              <w:t>Аналитическое чтение текста учебника;</w:t>
            </w:r>
          </w:p>
          <w:p w:rsidR="004B4FCF" w:rsidRDefault="004B4FCF" w:rsidP="006D7049">
            <w:r>
              <w:t>выделяют ключевые слова.</w:t>
            </w:r>
          </w:p>
          <w:p w:rsidR="004B4FCF" w:rsidRDefault="004B4FCF" w:rsidP="006D7049"/>
          <w:p w:rsidR="004B4FCF" w:rsidRDefault="004B4FCF" w:rsidP="006D7049"/>
          <w:p w:rsidR="004B4FCF" w:rsidRDefault="004B4FCF" w:rsidP="006D7049">
            <w:r>
              <w:t>Предлагают обоснования для выдвинутых гипотез с опорой на ключевые слова.</w:t>
            </w:r>
          </w:p>
          <w:p w:rsidR="004B4FCF" w:rsidRDefault="004B4FCF" w:rsidP="006D7049"/>
          <w:p w:rsidR="004B4FCF" w:rsidRDefault="004B4FCF" w:rsidP="006D7049"/>
          <w:p w:rsidR="004B4FCF" w:rsidRDefault="004B4FCF" w:rsidP="006D7049">
            <w:r>
              <w:t xml:space="preserve">Выбирают способ по желанию (главные требования – аккуратность, краткость, четкость записей). </w:t>
            </w:r>
          </w:p>
          <w:p w:rsidR="004B4FCF" w:rsidRDefault="004B4FCF" w:rsidP="006D7049"/>
          <w:p w:rsidR="004B4FCF" w:rsidRDefault="004B4FCF" w:rsidP="006D7049"/>
          <w:p w:rsidR="004B4FCF" w:rsidRDefault="004B4FCF" w:rsidP="006D7049"/>
          <w:p w:rsidR="004B4FCF" w:rsidRDefault="004B4FCF" w:rsidP="006D7049">
            <w:r>
              <w:t>Записывают аргументы в подтверждение гипотезы об усилении Македонии.</w:t>
            </w:r>
          </w:p>
          <w:p w:rsidR="004B4FCF" w:rsidRDefault="004B4FCF" w:rsidP="006D7049"/>
          <w:p w:rsidR="004B4FCF" w:rsidRDefault="004B4FCF" w:rsidP="006D7049"/>
          <w:p w:rsidR="004B4FCF" w:rsidRDefault="004B4FCF" w:rsidP="006D7049"/>
          <w:p w:rsidR="004B4FCF" w:rsidRDefault="004B4FCF" w:rsidP="006D7049"/>
          <w:p w:rsidR="004B4FCF" w:rsidRDefault="004B4FCF" w:rsidP="006D7049"/>
          <w:p w:rsidR="004B4FCF" w:rsidRDefault="004B4FCF" w:rsidP="006D7049"/>
          <w:p w:rsidR="004B4FCF" w:rsidRDefault="004B4FCF" w:rsidP="006D7049">
            <w:r>
              <w:t>Записывают аргументы в подтверждение гипотезы об ослаблении Греции.</w:t>
            </w:r>
          </w:p>
          <w:p w:rsidR="004B4FCF" w:rsidRDefault="004B4FCF" w:rsidP="006D7049"/>
          <w:p w:rsidR="004B4FCF" w:rsidRDefault="004B4FCF" w:rsidP="006D7049"/>
          <w:p w:rsidR="004B4FCF" w:rsidRDefault="004B4FCF" w:rsidP="006D7049"/>
          <w:p w:rsidR="004B4FCF" w:rsidRDefault="004B4FCF" w:rsidP="006D7049"/>
          <w:p w:rsidR="004B4FCF" w:rsidRDefault="004B4FCF" w:rsidP="006D7049"/>
          <w:p w:rsidR="004B4FCF" w:rsidRDefault="004B4FCF" w:rsidP="00DF3A40">
            <w:r>
              <w:t xml:space="preserve">Формулируют выводы. </w:t>
            </w:r>
          </w:p>
        </w:tc>
        <w:tc>
          <w:tcPr>
            <w:tcW w:w="1850" w:type="dxa"/>
            <w:tcBorders>
              <w:top w:val="double" w:sz="4" w:space="0" w:color="auto"/>
              <w:right w:val="double" w:sz="4" w:space="0" w:color="auto"/>
            </w:tcBorders>
          </w:tcPr>
          <w:p w:rsidR="004B4FCF" w:rsidRDefault="004B4FCF" w:rsidP="00984702"/>
          <w:p w:rsidR="004B4FCF" w:rsidRDefault="004B4FCF" w:rsidP="006200AC">
            <w:r w:rsidRPr="006200AC">
              <w:t>Обраб</w:t>
            </w:r>
            <w:r>
              <w:t>атывать</w:t>
            </w:r>
            <w:r w:rsidRPr="006200AC">
              <w:t xml:space="preserve"> полученн</w:t>
            </w:r>
            <w:r>
              <w:t>ую</w:t>
            </w:r>
            <w:r w:rsidRPr="006200AC">
              <w:t xml:space="preserve"> информаци</w:t>
            </w:r>
            <w:r>
              <w:t>ю:</w:t>
            </w:r>
          </w:p>
          <w:p w:rsidR="004B4FCF" w:rsidRDefault="004B4FCF" w:rsidP="006200AC">
            <w:r>
              <w:t xml:space="preserve">анализировать </w:t>
            </w:r>
            <w:proofErr w:type="gramStart"/>
            <w:r>
              <w:t>содержание  учебного</w:t>
            </w:r>
            <w:proofErr w:type="gramEnd"/>
            <w:r>
              <w:t xml:space="preserve"> текста;</w:t>
            </w:r>
          </w:p>
          <w:p w:rsidR="004B4FCF" w:rsidRDefault="004B4FCF" w:rsidP="006200AC">
            <w:r>
              <w:t>выделять главное.</w:t>
            </w:r>
          </w:p>
          <w:p w:rsidR="004B4FCF" w:rsidRPr="006200AC" w:rsidRDefault="004B4FCF" w:rsidP="006200AC"/>
          <w:p w:rsidR="004B4FCF" w:rsidRDefault="004B4FCF" w:rsidP="001C3540">
            <w:r>
              <w:t xml:space="preserve">Грамотно и четко формулировать  </w:t>
            </w:r>
          </w:p>
          <w:p w:rsidR="004B4FCF" w:rsidRDefault="004B4FCF" w:rsidP="00984702">
            <w:r>
              <w:t>суждения.</w:t>
            </w:r>
          </w:p>
          <w:p w:rsidR="004B4FCF" w:rsidRDefault="004B4FCF" w:rsidP="00984702"/>
          <w:p w:rsidR="004B4FCF" w:rsidRDefault="004B4FCF" w:rsidP="00984702">
            <w:r>
              <w:t xml:space="preserve">Грамотно </w:t>
            </w:r>
          </w:p>
          <w:p w:rsidR="004B4FCF" w:rsidRDefault="004B4FCF" w:rsidP="00984702">
            <w:r>
              <w:t>составлять тезисы.</w:t>
            </w:r>
          </w:p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DD1F50">
            <w:r>
              <w:t xml:space="preserve">Грамотно и четко формулировать  </w:t>
            </w:r>
          </w:p>
          <w:p w:rsidR="004B4FCF" w:rsidRDefault="004B4FCF" w:rsidP="00DD1F50">
            <w:r>
              <w:t xml:space="preserve">суждения </w:t>
            </w:r>
            <w:proofErr w:type="gramStart"/>
            <w:r>
              <w:t>и  фиксировать</w:t>
            </w:r>
            <w:proofErr w:type="gramEnd"/>
            <w:r>
              <w:t xml:space="preserve"> в письменной форме.</w:t>
            </w:r>
          </w:p>
          <w:p w:rsidR="004B4FCF" w:rsidRDefault="004B4FCF" w:rsidP="00984702"/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</w:tcBorders>
          </w:tcPr>
          <w:p w:rsidR="004B4FCF" w:rsidRDefault="004B4FCF" w:rsidP="000116E4"/>
          <w:p w:rsidR="004B4FCF" w:rsidRDefault="004B4FCF" w:rsidP="000116E4">
            <w:r>
              <w:t xml:space="preserve">Участвуют в обсуждении и формулировке аргументов. </w:t>
            </w:r>
          </w:p>
          <w:p w:rsidR="004B4FCF" w:rsidRDefault="004B4FCF" w:rsidP="000116E4"/>
          <w:p w:rsidR="004B4FCF" w:rsidRDefault="004B4FCF" w:rsidP="000116E4"/>
          <w:p w:rsidR="004B4FCF" w:rsidRDefault="004B4FCF" w:rsidP="00D47808">
            <w:r>
              <w:t>Корректно и тактично исправляют неточности в ответах товарищей.</w:t>
            </w:r>
          </w:p>
          <w:p w:rsidR="004B4FCF" w:rsidRDefault="004B4FCF" w:rsidP="000116E4"/>
        </w:tc>
        <w:tc>
          <w:tcPr>
            <w:tcW w:w="1707" w:type="dxa"/>
            <w:tcBorders>
              <w:top w:val="double" w:sz="4" w:space="0" w:color="auto"/>
              <w:right w:val="double" w:sz="4" w:space="0" w:color="auto"/>
            </w:tcBorders>
          </w:tcPr>
          <w:p w:rsidR="004B4FCF" w:rsidRDefault="004B4FCF" w:rsidP="00984702"/>
          <w:p w:rsidR="004B4FCF" w:rsidRDefault="004B4FCF" w:rsidP="00EE716C">
            <w:r>
              <w:t>Понимать на слух ответы учащихся.</w:t>
            </w:r>
          </w:p>
          <w:p w:rsidR="004B4FCF" w:rsidRDefault="004B4FCF" w:rsidP="00984702"/>
          <w:p w:rsidR="004B4FCF" w:rsidRDefault="004B4FCF" w:rsidP="00984702">
            <w:r>
              <w:t xml:space="preserve">Грамотно </w:t>
            </w:r>
            <w:proofErr w:type="gramStart"/>
            <w:r>
              <w:t>строить  суждения</w:t>
            </w:r>
            <w:proofErr w:type="gramEnd"/>
            <w:r>
              <w:t>.</w:t>
            </w:r>
          </w:p>
          <w:p w:rsidR="004B4FCF" w:rsidRDefault="004B4FCF" w:rsidP="00984702"/>
          <w:p w:rsidR="004B4FCF" w:rsidRPr="006B706A" w:rsidRDefault="004B4FCF" w:rsidP="006B706A">
            <w:r>
              <w:t>П</w:t>
            </w:r>
            <w:r w:rsidRPr="006B706A">
              <w:t>озитивно относиться к процессу общения</w:t>
            </w:r>
            <w:r>
              <w:t>.</w:t>
            </w:r>
          </w:p>
          <w:p w:rsidR="004B4FCF" w:rsidRDefault="004B4FCF" w:rsidP="00984702"/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</w:tcBorders>
          </w:tcPr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E171DF"/>
          <w:p w:rsidR="004B4FCF" w:rsidRDefault="004B4FCF" w:rsidP="00E171DF"/>
          <w:p w:rsidR="004B4FCF" w:rsidRDefault="004B4FCF" w:rsidP="00E171DF"/>
          <w:p w:rsidR="004B4FCF" w:rsidRDefault="004B4FCF" w:rsidP="00E171DF">
            <w:r>
              <w:t>Дополняют, уточняют анализ текста.</w:t>
            </w:r>
          </w:p>
          <w:p w:rsidR="004B4FCF" w:rsidRDefault="004B4FCF" w:rsidP="00984702"/>
        </w:tc>
        <w:tc>
          <w:tcPr>
            <w:tcW w:w="1993" w:type="dxa"/>
            <w:tcBorders>
              <w:top w:val="double" w:sz="4" w:space="0" w:color="auto"/>
              <w:right w:val="double" w:sz="4" w:space="0" w:color="auto"/>
            </w:tcBorders>
          </w:tcPr>
          <w:p w:rsidR="004B4FCF" w:rsidRDefault="004B4FCF" w:rsidP="00984702"/>
          <w:p w:rsidR="004B4FCF" w:rsidRDefault="004B4FCF" w:rsidP="00984702">
            <w:r>
              <w:t>Принимать и сохранять учебную цель и задачу.</w:t>
            </w:r>
          </w:p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Pr="00384C5B" w:rsidRDefault="004B4FCF" w:rsidP="00984702">
            <w:r w:rsidRPr="00384C5B">
              <w:t>Выбор способа регистрации полученной информации</w:t>
            </w:r>
            <w:r>
              <w:t>.</w:t>
            </w:r>
          </w:p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</w:tc>
      </w:tr>
      <w:tr w:rsidR="004B4FCF" w:rsidTr="00D96479">
        <w:trPr>
          <w:trHeight w:val="150"/>
        </w:trPr>
        <w:tc>
          <w:tcPr>
            <w:tcW w:w="1707" w:type="dxa"/>
            <w:tcBorders>
              <w:left w:val="double" w:sz="4" w:space="0" w:color="auto"/>
              <w:right w:val="double" w:sz="4" w:space="0" w:color="auto"/>
            </w:tcBorders>
          </w:tcPr>
          <w:p w:rsidR="004B4FCF" w:rsidRDefault="004B4FCF" w:rsidP="00984702">
            <w:pPr>
              <w:rPr>
                <w:b/>
              </w:rPr>
            </w:pPr>
            <w:r w:rsidRPr="00925806">
              <w:rPr>
                <w:b/>
              </w:rPr>
              <w:lastRenderedPageBreak/>
              <w:t>Осмысление</w:t>
            </w:r>
          </w:p>
          <w:p w:rsidR="004B4FCF" w:rsidRDefault="004B4FCF" w:rsidP="00984702">
            <w:pPr>
              <w:rPr>
                <w:b/>
              </w:rPr>
            </w:pPr>
            <w:r>
              <w:rPr>
                <w:b/>
              </w:rPr>
              <w:t>(10 мин.)</w:t>
            </w:r>
          </w:p>
          <w:p w:rsidR="004B4FCF" w:rsidRDefault="004B4FCF" w:rsidP="00984702">
            <w:pPr>
              <w:rPr>
                <w:b/>
              </w:rPr>
            </w:pPr>
          </w:p>
          <w:p w:rsidR="004B4FCF" w:rsidRDefault="004B4FCF" w:rsidP="00984702">
            <w:pPr>
              <w:rPr>
                <w:b/>
              </w:rPr>
            </w:pPr>
            <w:r>
              <w:rPr>
                <w:b/>
              </w:rPr>
              <w:t xml:space="preserve">Работа </w:t>
            </w:r>
          </w:p>
          <w:p w:rsidR="004B4FCF" w:rsidRDefault="004B4FCF" w:rsidP="00984702">
            <w:pPr>
              <w:rPr>
                <w:b/>
              </w:rPr>
            </w:pPr>
            <w:r>
              <w:rPr>
                <w:b/>
              </w:rPr>
              <w:t>с</w:t>
            </w:r>
          </w:p>
          <w:p w:rsidR="004B4FCF" w:rsidRPr="00925806" w:rsidRDefault="004B4FCF" w:rsidP="00925806">
            <w:pPr>
              <w:rPr>
                <w:b/>
              </w:rPr>
            </w:pPr>
            <w:r>
              <w:rPr>
                <w:b/>
              </w:rPr>
              <w:t>презентацией</w:t>
            </w:r>
          </w:p>
        </w:tc>
        <w:tc>
          <w:tcPr>
            <w:tcW w:w="2704" w:type="dxa"/>
            <w:tcBorders>
              <w:left w:val="double" w:sz="4" w:space="0" w:color="auto"/>
              <w:right w:val="double" w:sz="4" w:space="0" w:color="auto"/>
            </w:tcBorders>
          </w:tcPr>
          <w:p w:rsidR="004B4FCF" w:rsidRDefault="004B4FCF" w:rsidP="00E06938">
            <w:r>
              <w:t>Демонстрирует слайды презентации о расширении владений Македонии,</w:t>
            </w:r>
          </w:p>
          <w:p w:rsidR="004B4FCF" w:rsidRDefault="004B4FCF" w:rsidP="00E06938">
            <w:r>
              <w:t>о политической борьбе в Афинах, представленной фигурами Исократа и Демосфена.</w:t>
            </w:r>
          </w:p>
          <w:p w:rsidR="004B4FCF" w:rsidRDefault="004B4FCF" w:rsidP="00E06938">
            <w:pPr>
              <w:rPr>
                <w:bCs/>
              </w:rPr>
            </w:pPr>
          </w:p>
          <w:p w:rsidR="004B4FCF" w:rsidRDefault="004B4FCF" w:rsidP="00E06938">
            <w:r w:rsidRPr="005A5235">
              <w:rPr>
                <w:bCs/>
              </w:rPr>
              <w:t>Предлагает представить себя жителем Афин</w:t>
            </w:r>
            <w:r>
              <w:rPr>
                <w:bCs/>
              </w:rPr>
              <w:t xml:space="preserve"> и сделать собственный выбор с объяснением выбранной </w:t>
            </w:r>
            <w:r w:rsidRPr="005A5235">
              <w:rPr>
                <w:bCs/>
              </w:rPr>
              <w:t>позици</w:t>
            </w:r>
            <w:r>
              <w:rPr>
                <w:bCs/>
              </w:rPr>
              <w:t>и.</w:t>
            </w:r>
            <w:r w:rsidRPr="005A5235">
              <w:rPr>
                <w:bCs/>
              </w:rPr>
              <w:t xml:space="preserve"> </w:t>
            </w:r>
          </w:p>
          <w:p w:rsidR="004B4FCF" w:rsidRDefault="004B4FCF" w:rsidP="00356BB9"/>
          <w:p w:rsidR="004B4FCF" w:rsidRDefault="004B4FCF" w:rsidP="00356BB9"/>
          <w:p w:rsidR="004B4FCF" w:rsidRDefault="004B4FCF" w:rsidP="00356BB9"/>
          <w:p w:rsidR="004B4FCF" w:rsidRDefault="004B4FCF" w:rsidP="00356BB9"/>
          <w:p w:rsidR="004B4FCF" w:rsidRDefault="004B4FCF" w:rsidP="001D66FB">
            <w:r>
              <w:t xml:space="preserve">Демонстрирует слайд о битве при Херонее и предлагает </w:t>
            </w:r>
            <w:proofErr w:type="gramStart"/>
            <w:r>
              <w:t>определить  значение</w:t>
            </w:r>
            <w:proofErr w:type="gramEnd"/>
            <w:r>
              <w:t xml:space="preserve"> битвы. </w:t>
            </w:r>
          </w:p>
        </w:tc>
        <w:tc>
          <w:tcPr>
            <w:tcW w:w="2134" w:type="dxa"/>
            <w:tcBorders>
              <w:left w:val="double" w:sz="4" w:space="0" w:color="auto"/>
            </w:tcBorders>
          </w:tcPr>
          <w:p w:rsidR="004B4FCF" w:rsidRDefault="004B4FCF" w:rsidP="00984702">
            <w:r>
              <w:t xml:space="preserve">Слушают рассказ о Демосфене («Занимательная Греция» - автор Гаспаров). </w:t>
            </w:r>
          </w:p>
          <w:p w:rsidR="004B4FCF" w:rsidRDefault="004B4FCF" w:rsidP="00984702">
            <w:r>
              <w:t>Знакомятся с позицией известных политиков Греции.</w:t>
            </w:r>
          </w:p>
          <w:p w:rsidR="004B4FCF" w:rsidRDefault="004B4FCF" w:rsidP="00984702">
            <w:r>
              <w:t>Задают вопросы.</w:t>
            </w:r>
          </w:p>
          <w:p w:rsidR="004B4FCF" w:rsidRDefault="004B4FCF" w:rsidP="00984702"/>
          <w:p w:rsidR="004B4FCF" w:rsidRDefault="004B4FCF" w:rsidP="00984702">
            <w:r>
              <w:t>Оценивают позицию политиков с точки зрения личного опыта.</w:t>
            </w:r>
          </w:p>
          <w:p w:rsidR="004B4FCF" w:rsidRDefault="004B4FCF" w:rsidP="00984702"/>
          <w:p w:rsidR="004B4FCF" w:rsidRDefault="004B4FCF" w:rsidP="00984702"/>
          <w:p w:rsidR="004B4FCF" w:rsidRDefault="004B4FCF" w:rsidP="00984702">
            <w:r>
              <w:t>Слушают рассказ о битве.</w:t>
            </w:r>
          </w:p>
          <w:p w:rsidR="004B4FCF" w:rsidRDefault="004B4FCF" w:rsidP="00984702">
            <w:r>
              <w:t>Делают вывод.</w:t>
            </w:r>
          </w:p>
          <w:p w:rsidR="004B4FCF" w:rsidRDefault="004B4FCF" w:rsidP="00984702"/>
        </w:tc>
        <w:tc>
          <w:tcPr>
            <w:tcW w:w="1850" w:type="dxa"/>
            <w:tcBorders>
              <w:right w:val="double" w:sz="4" w:space="0" w:color="auto"/>
            </w:tcBorders>
          </w:tcPr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>
            <w:r>
              <w:t>О</w:t>
            </w:r>
            <w:r w:rsidRPr="00FE2ADA">
              <w:t>сознанно строить речевое высказывание в устной форме</w:t>
            </w:r>
            <w:r>
              <w:t>;</w:t>
            </w:r>
          </w:p>
          <w:p w:rsidR="004B4FCF" w:rsidRDefault="004B4FCF" w:rsidP="00984702">
            <w:r>
              <w:t>обосновывать и доказывать своё мнение.</w:t>
            </w:r>
          </w:p>
          <w:p w:rsidR="004B4FCF" w:rsidRDefault="004B4FCF" w:rsidP="00984702"/>
          <w:p w:rsidR="004B4FCF" w:rsidRDefault="004B4FCF" w:rsidP="002112E2">
            <w:r>
              <w:t>Выделять главное.</w:t>
            </w:r>
          </w:p>
          <w:p w:rsidR="004B4FCF" w:rsidRDefault="004B4FCF" w:rsidP="00984702"/>
          <w:p w:rsidR="004B4FCF" w:rsidRDefault="004B4FCF" w:rsidP="00984702"/>
        </w:tc>
        <w:tc>
          <w:tcPr>
            <w:tcW w:w="2134" w:type="dxa"/>
            <w:tcBorders>
              <w:left w:val="double" w:sz="4" w:space="0" w:color="auto"/>
            </w:tcBorders>
          </w:tcPr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>
            <w:r>
              <w:t>Участвуют в коллективном обсуждении.</w:t>
            </w:r>
          </w:p>
          <w:p w:rsidR="004B4FCF" w:rsidRDefault="004B4FCF" w:rsidP="00984702"/>
        </w:tc>
        <w:tc>
          <w:tcPr>
            <w:tcW w:w="1707" w:type="dxa"/>
            <w:tcBorders>
              <w:right w:val="double" w:sz="4" w:space="0" w:color="auto"/>
            </w:tcBorders>
          </w:tcPr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>
            <w:r>
              <w:t>Строить грамотные суждения.</w:t>
            </w:r>
          </w:p>
          <w:p w:rsidR="004B4FCF" w:rsidRDefault="004B4FCF" w:rsidP="00984702"/>
          <w:p w:rsidR="004B4FCF" w:rsidRDefault="004B4FCF" w:rsidP="00984702"/>
          <w:p w:rsidR="004B4FCF" w:rsidRDefault="004B4FCF" w:rsidP="00984702">
            <w:r>
              <w:t>Понимать на слух ответы учащихся.</w:t>
            </w:r>
          </w:p>
          <w:p w:rsidR="004B4FCF" w:rsidRDefault="004B4FCF" w:rsidP="00984702"/>
        </w:tc>
        <w:tc>
          <w:tcPr>
            <w:tcW w:w="1991" w:type="dxa"/>
            <w:tcBorders>
              <w:left w:val="double" w:sz="4" w:space="0" w:color="auto"/>
            </w:tcBorders>
          </w:tcPr>
          <w:p w:rsidR="004B4FCF" w:rsidRDefault="004B4FCF" w:rsidP="00B54D48">
            <w:r>
              <w:t>О</w:t>
            </w:r>
            <w:r w:rsidRPr="009C4BC6">
              <w:t>тдел</w:t>
            </w:r>
            <w:r>
              <w:t>яют</w:t>
            </w:r>
            <w:r w:rsidRPr="009C4BC6">
              <w:t xml:space="preserve"> известное от неизвестного в знаниях</w:t>
            </w:r>
            <w:r>
              <w:t>.</w:t>
            </w:r>
            <w:r w:rsidRPr="009C4BC6">
              <w:t xml:space="preserve"> </w:t>
            </w:r>
          </w:p>
          <w:p w:rsidR="004B4FCF" w:rsidRDefault="004B4FCF" w:rsidP="00984702"/>
        </w:tc>
        <w:tc>
          <w:tcPr>
            <w:tcW w:w="1993" w:type="dxa"/>
            <w:tcBorders>
              <w:right w:val="double" w:sz="4" w:space="0" w:color="auto"/>
            </w:tcBorders>
          </w:tcPr>
          <w:p w:rsidR="004B4FCF" w:rsidRDefault="004B4FCF" w:rsidP="00F62498">
            <w:r>
              <w:t>Уметь слушать в соответствии с целевой установкой.</w:t>
            </w:r>
          </w:p>
          <w:p w:rsidR="004B4FCF" w:rsidRDefault="004B4FCF" w:rsidP="006B706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right="295"/>
            </w:pPr>
          </w:p>
        </w:tc>
      </w:tr>
      <w:tr w:rsidR="004B4FCF" w:rsidTr="00D96479">
        <w:trPr>
          <w:trHeight w:val="4092"/>
        </w:trPr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Default="004B4FCF" w:rsidP="0098470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Рефлексия</w:t>
            </w:r>
          </w:p>
          <w:p w:rsidR="004B4FCF" w:rsidRDefault="004B4FCF" w:rsidP="00984702">
            <w:pPr>
              <w:rPr>
                <w:b/>
              </w:rPr>
            </w:pPr>
            <w:r>
              <w:rPr>
                <w:rFonts w:ascii="Sylfaen" w:hAnsi="Sylfaen"/>
                <w:b/>
              </w:rPr>
              <w:t>(6 мин.)</w:t>
            </w:r>
          </w:p>
          <w:p w:rsidR="004B4FCF" w:rsidRDefault="004B4FCF" w:rsidP="00984702">
            <w:pPr>
              <w:rPr>
                <w:b/>
              </w:rPr>
            </w:pPr>
          </w:p>
          <w:p w:rsidR="004B4FCF" w:rsidRDefault="004B4FCF" w:rsidP="00984702">
            <w:pPr>
              <w:rPr>
                <w:b/>
              </w:rPr>
            </w:pPr>
          </w:p>
          <w:p w:rsidR="004B4FCF" w:rsidRDefault="004B4FCF" w:rsidP="00984702">
            <w:pPr>
              <w:rPr>
                <w:b/>
              </w:rPr>
            </w:pPr>
          </w:p>
          <w:p w:rsidR="004B4FCF" w:rsidRDefault="004B4FCF" w:rsidP="00984702">
            <w:pPr>
              <w:rPr>
                <w:b/>
              </w:rPr>
            </w:pPr>
          </w:p>
          <w:p w:rsidR="004B4FCF" w:rsidRDefault="004B4FCF" w:rsidP="00984702">
            <w:pPr>
              <w:rPr>
                <w:b/>
              </w:rPr>
            </w:pPr>
          </w:p>
          <w:p w:rsidR="004B4FCF" w:rsidRDefault="004B4FCF" w:rsidP="00996C10">
            <w:pPr>
              <w:rPr>
                <w:b/>
              </w:rPr>
            </w:pPr>
          </w:p>
          <w:p w:rsidR="004B4FCF" w:rsidRDefault="004B4FCF" w:rsidP="00996C10">
            <w:pPr>
              <w:rPr>
                <w:b/>
              </w:rPr>
            </w:pPr>
          </w:p>
          <w:p w:rsidR="004B4FCF" w:rsidRPr="00903BD6" w:rsidRDefault="004B4FCF" w:rsidP="00996C10">
            <w:pPr>
              <w:rPr>
                <w:b/>
              </w:rPr>
            </w:pPr>
            <w:r w:rsidRPr="00903BD6">
              <w:rPr>
                <w:b/>
              </w:rPr>
              <w:t>Домашнее</w:t>
            </w:r>
          </w:p>
          <w:p w:rsidR="004B4FCF" w:rsidRDefault="004B4FCF" w:rsidP="00996C10">
            <w:pPr>
              <w:rPr>
                <w:b/>
              </w:rPr>
            </w:pPr>
            <w:r w:rsidRPr="00903BD6">
              <w:rPr>
                <w:b/>
              </w:rPr>
              <w:t>задание</w:t>
            </w:r>
          </w:p>
          <w:p w:rsidR="004B4FCF" w:rsidRDefault="004B4FCF" w:rsidP="00984702">
            <w:pPr>
              <w:rPr>
                <w:b/>
              </w:rPr>
            </w:pPr>
          </w:p>
          <w:p w:rsidR="004B4FCF" w:rsidRPr="00903BD6" w:rsidRDefault="004B4FCF" w:rsidP="00984702">
            <w:pPr>
              <w:rPr>
                <w:b/>
              </w:rPr>
            </w:pPr>
          </w:p>
        </w:tc>
        <w:tc>
          <w:tcPr>
            <w:tcW w:w="2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Default="004B4FCF" w:rsidP="00F27483">
            <w:proofErr w:type="gramStart"/>
            <w:r>
              <w:t>Предлагает  составить</w:t>
            </w:r>
            <w:proofErr w:type="gramEnd"/>
            <w:r>
              <w:t xml:space="preserve"> предложения по теме урока и обменяться ими с соседом для оценки их правильности (прием «верные-неверные утверждения») </w:t>
            </w:r>
          </w:p>
          <w:p w:rsidR="004B4FCF" w:rsidRDefault="004B4FCF" w:rsidP="00F27483"/>
          <w:p w:rsidR="004B4FCF" w:rsidRDefault="004B4FCF" w:rsidP="00996C10">
            <w:r>
              <w:t>Записывает домашнее задание на доске:</w:t>
            </w:r>
          </w:p>
          <w:p w:rsidR="004B4FCF" w:rsidRDefault="004B4FCF" w:rsidP="00DF3A40">
            <w:r>
              <w:t>§ 41.</w:t>
            </w: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4FCF" w:rsidRDefault="004B4FCF" w:rsidP="00831DBE">
            <w:r>
              <w:t>Работают с текстом учебника.</w:t>
            </w:r>
          </w:p>
          <w:p w:rsidR="004B4FCF" w:rsidRDefault="004B4FCF" w:rsidP="00831DBE"/>
          <w:p w:rsidR="004B4FCF" w:rsidRDefault="004B4FCF" w:rsidP="00831DBE">
            <w:r>
              <w:t>Проверяют усвоение темы, обмениваясь составленными предложениями.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Default="004B4FCF" w:rsidP="00984702"/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  <w:p w:rsidR="004B4FCF" w:rsidRDefault="004B4FCF" w:rsidP="00984702"/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Default="004B4FCF" w:rsidP="00F27483"/>
          <w:p w:rsidR="004B4FCF" w:rsidRDefault="004B4FCF" w:rsidP="00F27483"/>
          <w:p w:rsidR="004B4FCF" w:rsidRPr="006B706A" w:rsidRDefault="004B4FCF" w:rsidP="00F27483">
            <w:r>
              <w:t>П</w:t>
            </w:r>
            <w:r w:rsidRPr="006B706A">
              <w:t>озитивно относиться к процессу общения</w:t>
            </w:r>
            <w:r>
              <w:t>.</w:t>
            </w:r>
          </w:p>
          <w:p w:rsidR="004B4FCF" w:rsidRDefault="004B4FCF" w:rsidP="000E6702"/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4FCF" w:rsidRDefault="004B4FCF" w:rsidP="00984702"/>
          <w:p w:rsidR="004B4FCF" w:rsidRDefault="004B4FCF" w:rsidP="00984702"/>
          <w:p w:rsidR="004B4FCF" w:rsidRDefault="004B4FCF" w:rsidP="00984702">
            <w:r>
              <w:t>Проводят взаимоконтроль.</w:t>
            </w:r>
          </w:p>
        </w:tc>
        <w:tc>
          <w:tcPr>
            <w:tcW w:w="1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FCF" w:rsidRDefault="004B4FCF" w:rsidP="00DE7890"/>
          <w:p w:rsidR="004B4FCF" w:rsidRDefault="004B4FCF" w:rsidP="00DE7890">
            <w:r>
              <w:t xml:space="preserve">Выделение учащимися того, что уже усвоено. </w:t>
            </w:r>
          </w:p>
          <w:p w:rsidR="004B4FCF" w:rsidRDefault="004B4FCF" w:rsidP="00BA7F8A">
            <w:pPr>
              <w:ind w:left="720"/>
            </w:pPr>
          </w:p>
        </w:tc>
      </w:tr>
    </w:tbl>
    <w:p w:rsidR="004B4FCF" w:rsidRDefault="004B4FCF" w:rsidP="00DF3A40"/>
    <w:sectPr w:rsidR="004B4FCF" w:rsidSect="00DF3A40">
      <w:footerReference w:type="even" r:id="rId7"/>
      <w:footerReference w:type="default" r:id="rId8"/>
      <w:pgSz w:w="16838" w:h="11906" w:orient="landscape"/>
      <w:pgMar w:top="1134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AF" w:rsidRDefault="004D7EAF">
      <w:r>
        <w:separator/>
      </w:r>
    </w:p>
  </w:endnote>
  <w:endnote w:type="continuationSeparator" w:id="0">
    <w:p w:rsidR="004D7EAF" w:rsidRDefault="004D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CF" w:rsidRDefault="004B4FCF" w:rsidP="001233B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4FCF" w:rsidRDefault="004B4F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CF" w:rsidRDefault="004B4FCF" w:rsidP="001233B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1C36">
      <w:rPr>
        <w:rStyle w:val="a8"/>
        <w:noProof/>
      </w:rPr>
      <w:t>5</w:t>
    </w:r>
    <w:r>
      <w:rPr>
        <w:rStyle w:val="a8"/>
      </w:rPr>
      <w:fldChar w:fldCharType="end"/>
    </w:r>
  </w:p>
  <w:p w:rsidR="004B4FCF" w:rsidRDefault="004B4F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AF" w:rsidRDefault="004D7EAF">
      <w:r>
        <w:separator/>
      </w:r>
    </w:p>
  </w:footnote>
  <w:footnote w:type="continuationSeparator" w:id="0">
    <w:p w:rsidR="004D7EAF" w:rsidRDefault="004D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E03A36"/>
    <w:lvl w:ilvl="0">
      <w:numFmt w:val="bullet"/>
      <w:lvlText w:val="*"/>
      <w:lvlJc w:val="left"/>
    </w:lvl>
  </w:abstractNum>
  <w:abstractNum w:abstractNumId="1" w15:restartNumberingAfterBreak="0">
    <w:nsid w:val="00F86B5B"/>
    <w:multiLevelType w:val="hybridMultilevel"/>
    <w:tmpl w:val="95369F06"/>
    <w:lvl w:ilvl="0" w:tplc="4162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2A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8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8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A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2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4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22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C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B004E1"/>
    <w:multiLevelType w:val="hybridMultilevel"/>
    <w:tmpl w:val="0804F5A8"/>
    <w:lvl w:ilvl="0" w:tplc="F358F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0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0F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4D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46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83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66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2A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9E6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B72C15"/>
    <w:multiLevelType w:val="hybridMultilevel"/>
    <w:tmpl w:val="CA9A07BA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7E82D3C"/>
    <w:multiLevelType w:val="hybridMultilevel"/>
    <w:tmpl w:val="230E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2C99"/>
    <w:multiLevelType w:val="hybridMultilevel"/>
    <w:tmpl w:val="539E4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4395F"/>
    <w:multiLevelType w:val="hybridMultilevel"/>
    <w:tmpl w:val="66703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23B26"/>
    <w:multiLevelType w:val="hybridMultilevel"/>
    <w:tmpl w:val="9F62F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66CB8"/>
    <w:multiLevelType w:val="hybridMultilevel"/>
    <w:tmpl w:val="488ED5D8"/>
    <w:lvl w:ilvl="0" w:tplc="041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70F002C8"/>
    <w:multiLevelType w:val="hybridMultilevel"/>
    <w:tmpl w:val="B28AE26E"/>
    <w:lvl w:ilvl="0" w:tplc="2DB26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CDCC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28E1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4D06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CAA3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D7CD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1785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5C0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6381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 w15:restartNumberingAfterBreak="0">
    <w:nsid w:val="75DA7F13"/>
    <w:multiLevelType w:val="hybridMultilevel"/>
    <w:tmpl w:val="88F45FD4"/>
    <w:lvl w:ilvl="0" w:tplc="104C7D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E3128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 w:tplc="EEEA09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244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016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CB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A5E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C86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05A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  <w:lvlOverride w:ilvl="0">
      <w:lvl w:ilvl="0">
        <w:numFmt w:val="bullet"/>
        <w:lvlText w:val="—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799"/>
    <w:rsid w:val="000116E4"/>
    <w:rsid w:val="000239CC"/>
    <w:rsid w:val="00032032"/>
    <w:rsid w:val="00033BE0"/>
    <w:rsid w:val="000512D1"/>
    <w:rsid w:val="00056975"/>
    <w:rsid w:val="000647C9"/>
    <w:rsid w:val="000715B6"/>
    <w:rsid w:val="00077378"/>
    <w:rsid w:val="000A5149"/>
    <w:rsid w:val="000B3FAF"/>
    <w:rsid w:val="000C0753"/>
    <w:rsid w:val="000E4725"/>
    <w:rsid w:val="000E4743"/>
    <w:rsid w:val="000E6702"/>
    <w:rsid w:val="00116E5B"/>
    <w:rsid w:val="00123313"/>
    <w:rsid w:val="001233BA"/>
    <w:rsid w:val="001540D7"/>
    <w:rsid w:val="0019160A"/>
    <w:rsid w:val="00194C1C"/>
    <w:rsid w:val="001A530B"/>
    <w:rsid w:val="001A74AB"/>
    <w:rsid w:val="001B26DD"/>
    <w:rsid w:val="001C3540"/>
    <w:rsid w:val="001C5FD0"/>
    <w:rsid w:val="001D284E"/>
    <w:rsid w:val="001D4F4E"/>
    <w:rsid w:val="001D66FB"/>
    <w:rsid w:val="001E532D"/>
    <w:rsid w:val="00210424"/>
    <w:rsid w:val="00210BA3"/>
    <w:rsid w:val="002112E2"/>
    <w:rsid w:val="00216CAF"/>
    <w:rsid w:val="00240B63"/>
    <w:rsid w:val="002501E1"/>
    <w:rsid w:val="00260BD0"/>
    <w:rsid w:val="0028161C"/>
    <w:rsid w:val="0028167F"/>
    <w:rsid w:val="00284961"/>
    <w:rsid w:val="002A2835"/>
    <w:rsid w:val="002A3321"/>
    <w:rsid w:val="002A4662"/>
    <w:rsid w:val="002C0E15"/>
    <w:rsid w:val="002D435E"/>
    <w:rsid w:val="002E34A6"/>
    <w:rsid w:val="002E7559"/>
    <w:rsid w:val="00323B09"/>
    <w:rsid w:val="003351ED"/>
    <w:rsid w:val="00356BB9"/>
    <w:rsid w:val="00384C5B"/>
    <w:rsid w:val="00392077"/>
    <w:rsid w:val="00396381"/>
    <w:rsid w:val="003A148D"/>
    <w:rsid w:val="003B0641"/>
    <w:rsid w:val="003C597A"/>
    <w:rsid w:val="003C72C1"/>
    <w:rsid w:val="003D5753"/>
    <w:rsid w:val="003E7A88"/>
    <w:rsid w:val="00412941"/>
    <w:rsid w:val="00414DE9"/>
    <w:rsid w:val="00427CE4"/>
    <w:rsid w:val="00431C91"/>
    <w:rsid w:val="00444FB4"/>
    <w:rsid w:val="004563E0"/>
    <w:rsid w:val="00474D7F"/>
    <w:rsid w:val="00475BAF"/>
    <w:rsid w:val="004820C4"/>
    <w:rsid w:val="004B4FCF"/>
    <w:rsid w:val="004C5945"/>
    <w:rsid w:val="004D7EAF"/>
    <w:rsid w:val="004F07C7"/>
    <w:rsid w:val="0050333E"/>
    <w:rsid w:val="005116B9"/>
    <w:rsid w:val="005140B2"/>
    <w:rsid w:val="0055454F"/>
    <w:rsid w:val="00582303"/>
    <w:rsid w:val="0059250F"/>
    <w:rsid w:val="005A5235"/>
    <w:rsid w:val="005D1BBE"/>
    <w:rsid w:val="005D1E1C"/>
    <w:rsid w:val="005D6B71"/>
    <w:rsid w:val="00606995"/>
    <w:rsid w:val="00611929"/>
    <w:rsid w:val="0061387C"/>
    <w:rsid w:val="006200AC"/>
    <w:rsid w:val="006355ED"/>
    <w:rsid w:val="0064307C"/>
    <w:rsid w:val="00657FE2"/>
    <w:rsid w:val="00660E03"/>
    <w:rsid w:val="0067759E"/>
    <w:rsid w:val="00686AFB"/>
    <w:rsid w:val="00687F12"/>
    <w:rsid w:val="006B706A"/>
    <w:rsid w:val="006C1346"/>
    <w:rsid w:val="006C1EDD"/>
    <w:rsid w:val="006D6937"/>
    <w:rsid w:val="006D7049"/>
    <w:rsid w:val="00701C36"/>
    <w:rsid w:val="0071462F"/>
    <w:rsid w:val="007378F8"/>
    <w:rsid w:val="00757739"/>
    <w:rsid w:val="007850F1"/>
    <w:rsid w:val="00786AB1"/>
    <w:rsid w:val="007A56AD"/>
    <w:rsid w:val="007C099F"/>
    <w:rsid w:val="007C23DE"/>
    <w:rsid w:val="007D631A"/>
    <w:rsid w:val="008113DA"/>
    <w:rsid w:val="00824347"/>
    <w:rsid w:val="00831DBE"/>
    <w:rsid w:val="008C3AED"/>
    <w:rsid w:val="008E0DC6"/>
    <w:rsid w:val="00903BD6"/>
    <w:rsid w:val="00925806"/>
    <w:rsid w:val="0093542F"/>
    <w:rsid w:val="00941B0A"/>
    <w:rsid w:val="00946368"/>
    <w:rsid w:val="0094714C"/>
    <w:rsid w:val="0095082B"/>
    <w:rsid w:val="00951AD0"/>
    <w:rsid w:val="00963166"/>
    <w:rsid w:val="009672A0"/>
    <w:rsid w:val="00967300"/>
    <w:rsid w:val="00984524"/>
    <w:rsid w:val="00984702"/>
    <w:rsid w:val="00996C10"/>
    <w:rsid w:val="009A3060"/>
    <w:rsid w:val="009C4BC6"/>
    <w:rsid w:val="009D4876"/>
    <w:rsid w:val="009E7898"/>
    <w:rsid w:val="009F0C22"/>
    <w:rsid w:val="00A005FE"/>
    <w:rsid w:val="00A00799"/>
    <w:rsid w:val="00A30854"/>
    <w:rsid w:val="00A37593"/>
    <w:rsid w:val="00A37C63"/>
    <w:rsid w:val="00A43B41"/>
    <w:rsid w:val="00A45F11"/>
    <w:rsid w:val="00A759AD"/>
    <w:rsid w:val="00A84F4A"/>
    <w:rsid w:val="00B22A68"/>
    <w:rsid w:val="00B24871"/>
    <w:rsid w:val="00B54D48"/>
    <w:rsid w:val="00B81A83"/>
    <w:rsid w:val="00BA7F8A"/>
    <w:rsid w:val="00BB34E6"/>
    <w:rsid w:val="00BB6960"/>
    <w:rsid w:val="00BC1047"/>
    <w:rsid w:val="00BC1533"/>
    <w:rsid w:val="00BD0196"/>
    <w:rsid w:val="00BE5A3A"/>
    <w:rsid w:val="00BF04A4"/>
    <w:rsid w:val="00BF0E6B"/>
    <w:rsid w:val="00C715C6"/>
    <w:rsid w:val="00CA5040"/>
    <w:rsid w:val="00CB3E07"/>
    <w:rsid w:val="00CB5585"/>
    <w:rsid w:val="00CE15E0"/>
    <w:rsid w:val="00D22AE4"/>
    <w:rsid w:val="00D46B0F"/>
    <w:rsid w:val="00D47808"/>
    <w:rsid w:val="00D52881"/>
    <w:rsid w:val="00D74B1D"/>
    <w:rsid w:val="00D83513"/>
    <w:rsid w:val="00D87888"/>
    <w:rsid w:val="00D96479"/>
    <w:rsid w:val="00DA79B9"/>
    <w:rsid w:val="00DB28FE"/>
    <w:rsid w:val="00DB4C97"/>
    <w:rsid w:val="00DD1F50"/>
    <w:rsid w:val="00DD23D6"/>
    <w:rsid w:val="00DD7657"/>
    <w:rsid w:val="00DE2787"/>
    <w:rsid w:val="00DE7890"/>
    <w:rsid w:val="00DF1089"/>
    <w:rsid w:val="00DF2926"/>
    <w:rsid w:val="00DF3A40"/>
    <w:rsid w:val="00DF792A"/>
    <w:rsid w:val="00E06938"/>
    <w:rsid w:val="00E1155B"/>
    <w:rsid w:val="00E16620"/>
    <w:rsid w:val="00E171DF"/>
    <w:rsid w:val="00E25913"/>
    <w:rsid w:val="00E31539"/>
    <w:rsid w:val="00E51A1A"/>
    <w:rsid w:val="00E561C5"/>
    <w:rsid w:val="00E7089E"/>
    <w:rsid w:val="00E7532F"/>
    <w:rsid w:val="00EB152C"/>
    <w:rsid w:val="00EC4283"/>
    <w:rsid w:val="00EC5722"/>
    <w:rsid w:val="00EE716C"/>
    <w:rsid w:val="00EF2DF7"/>
    <w:rsid w:val="00F27483"/>
    <w:rsid w:val="00F3279A"/>
    <w:rsid w:val="00F40343"/>
    <w:rsid w:val="00F54F11"/>
    <w:rsid w:val="00F62498"/>
    <w:rsid w:val="00F65AC5"/>
    <w:rsid w:val="00F83B21"/>
    <w:rsid w:val="00F85066"/>
    <w:rsid w:val="00F87D89"/>
    <w:rsid w:val="00F9285E"/>
    <w:rsid w:val="00FA40E7"/>
    <w:rsid w:val="00FB0542"/>
    <w:rsid w:val="00FB1684"/>
    <w:rsid w:val="00FD0662"/>
    <w:rsid w:val="00FE2ADA"/>
    <w:rsid w:val="00FE697B"/>
    <w:rsid w:val="00FF2225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536B98-234A-41F7-A9FC-A13B5557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11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E7532F"/>
  </w:style>
  <w:style w:type="paragraph" w:styleId="a4">
    <w:name w:val="Balloon Text"/>
    <w:basedOn w:val="a"/>
    <w:link w:val="a5"/>
    <w:uiPriority w:val="99"/>
    <w:semiHidden/>
    <w:rsid w:val="00077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  <w:lang w:val="x-none" w:eastAsia="ja-JP"/>
    </w:rPr>
  </w:style>
  <w:style w:type="paragraph" w:styleId="a6">
    <w:name w:val="footer"/>
    <w:basedOn w:val="a"/>
    <w:link w:val="a7"/>
    <w:uiPriority w:val="99"/>
    <w:rsid w:val="00811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x-none" w:eastAsia="ja-JP"/>
    </w:rPr>
  </w:style>
  <w:style w:type="character" w:styleId="a8">
    <w:name w:val="page number"/>
    <w:basedOn w:val="a0"/>
    <w:uiPriority w:val="99"/>
    <w:rsid w:val="008113DA"/>
    <w:rPr>
      <w:rFonts w:cs="Times New Roman"/>
    </w:rPr>
  </w:style>
  <w:style w:type="paragraph" w:styleId="a9">
    <w:name w:val="Body Text Indent"/>
    <w:basedOn w:val="a"/>
    <w:link w:val="aa"/>
    <w:uiPriority w:val="99"/>
    <w:rsid w:val="00D47808"/>
    <w:pPr>
      <w:spacing w:after="60"/>
      <w:ind w:left="426" w:hanging="426"/>
    </w:pPr>
    <w:rPr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D4780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Технологическая карта урока</vt:lpstr>
      <vt:lpstr>Технологическая карта урока</vt:lpstr>
    </vt:vector>
  </TitlesOfParts>
  <Company>Your Company Name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USER</dc:creator>
  <cp:keywords/>
  <dc:description/>
  <cp:lastModifiedBy>user</cp:lastModifiedBy>
  <cp:revision>2</cp:revision>
  <cp:lastPrinted>2012-03-29T08:44:00Z</cp:lastPrinted>
  <dcterms:created xsi:type="dcterms:W3CDTF">2018-01-17T15:24:00Z</dcterms:created>
  <dcterms:modified xsi:type="dcterms:W3CDTF">2018-01-17T15:24:00Z</dcterms:modified>
</cp:coreProperties>
</file>